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E3707" w:rsidRPr="00B73FD4" w:rsidRDefault="006E3707" w:rsidP="00B73FD4">
      <w:pPr>
        <w:pStyle w:val="a3"/>
        <w:spacing w:before="0" w:beforeAutospacing="0" w:after="0" w:afterAutospacing="0" w:line="276" w:lineRule="auto"/>
        <w:jc w:val="center"/>
        <w:rPr>
          <w:rFonts w:ascii="GHEA Grapalat" w:hAnsi="GHEA Grapalat"/>
          <w:b/>
          <w:lang w:val="en-US"/>
        </w:rPr>
      </w:pPr>
      <w:r w:rsidRPr="00B73FD4">
        <w:rPr>
          <w:rFonts w:ascii="GHEA Grapalat" w:hAnsi="GHEA Grapalat" w:cs="Sylfaen"/>
          <w:b/>
          <w:lang w:val="hy-AM"/>
        </w:rPr>
        <w:t>Հ</w:t>
      </w:r>
      <w:r w:rsidRPr="00B73FD4">
        <w:rPr>
          <w:rFonts w:ascii="GHEA Grapalat" w:hAnsi="GHEA Grapalat"/>
          <w:b/>
          <w:lang w:val="hy-AM"/>
        </w:rPr>
        <w:t xml:space="preserve"> </w:t>
      </w:r>
      <w:r w:rsidRPr="00B73FD4">
        <w:rPr>
          <w:rFonts w:ascii="GHEA Grapalat" w:hAnsi="GHEA Grapalat" w:cs="Sylfaen"/>
          <w:b/>
          <w:lang w:val="hy-AM"/>
        </w:rPr>
        <w:t>Ի</w:t>
      </w:r>
      <w:r w:rsidRPr="00B73FD4">
        <w:rPr>
          <w:rFonts w:ascii="GHEA Grapalat" w:hAnsi="GHEA Grapalat"/>
          <w:b/>
          <w:lang w:val="hy-AM"/>
        </w:rPr>
        <w:t xml:space="preserve"> </w:t>
      </w:r>
      <w:r w:rsidRPr="00B73FD4">
        <w:rPr>
          <w:rFonts w:ascii="GHEA Grapalat" w:hAnsi="GHEA Grapalat" w:cs="Sylfaen"/>
          <w:b/>
          <w:lang w:val="hy-AM"/>
        </w:rPr>
        <w:t>Մ</w:t>
      </w:r>
      <w:r w:rsidRPr="00B73FD4">
        <w:rPr>
          <w:rFonts w:ascii="GHEA Grapalat" w:hAnsi="GHEA Grapalat"/>
          <w:b/>
          <w:lang w:val="hy-AM"/>
        </w:rPr>
        <w:t xml:space="preserve"> </w:t>
      </w:r>
      <w:r w:rsidRPr="00B73FD4">
        <w:rPr>
          <w:rFonts w:ascii="GHEA Grapalat" w:hAnsi="GHEA Grapalat" w:cs="Sylfaen"/>
          <w:b/>
          <w:lang w:val="hy-AM"/>
        </w:rPr>
        <w:t>Ն</w:t>
      </w:r>
      <w:r w:rsidRPr="00B73FD4">
        <w:rPr>
          <w:rFonts w:ascii="GHEA Grapalat" w:hAnsi="GHEA Grapalat"/>
          <w:b/>
          <w:lang w:val="hy-AM"/>
        </w:rPr>
        <w:t xml:space="preserve"> </w:t>
      </w:r>
      <w:r w:rsidRPr="00B73FD4">
        <w:rPr>
          <w:rFonts w:ascii="GHEA Grapalat" w:hAnsi="GHEA Grapalat" w:cs="Sylfaen"/>
          <w:b/>
          <w:lang w:val="hy-AM"/>
        </w:rPr>
        <w:t>Ա</w:t>
      </w:r>
      <w:r w:rsidRPr="00B73FD4">
        <w:rPr>
          <w:rFonts w:ascii="GHEA Grapalat" w:hAnsi="GHEA Grapalat"/>
          <w:b/>
          <w:lang w:val="hy-AM"/>
        </w:rPr>
        <w:t xml:space="preserve"> </w:t>
      </w:r>
      <w:r w:rsidRPr="00B73FD4">
        <w:rPr>
          <w:rFonts w:ascii="GHEA Grapalat" w:hAnsi="GHEA Grapalat" w:cs="Sylfaen"/>
          <w:b/>
          <w:lang w:val="hy-AM"/>
        </w:rPr>
        <w:t>Վ</w:t>
      </w:r>
      <w:r w:rsidRPr="00B73FD4">
        <w:rPr>
          <w:rFonts w:ascii="GHEA Grapalat" w:hAnsi="GHEA Grapalat"/>
          <w:b/>
          <w:lang w:val="hy-AM"/>
        </w:rPr>
        <w:t xml:space="preserve"> </w:t>
      </w:r>
      <w:r w:rsidRPr="00B73FD4">
        <w:rPr>
          <w:rFonts w:ascii="GHEA Grapalat" w:hAnsi="GHEA Grapalat" w:cs="Sylfaen"/>
          <w:b/>
          <w:lang w:val="hy-AM"/>
        </w:rPr>
        <w:t>Ո</w:t>
      </w:r>
      <w:r w:rsidRPr="00B73FD4">
        <w:rPr>
          <w:rFonts w:ascii="GHEA Grapalat" w:hAnsi="GHEA Grapalat"/>
          <w:b/>
          <w:lang w:val="hy-AM"/>
        </w:rPr>
        <w:t xml:space="preserve"> </w:t>
      </w:r>
      <w:r w:rsidRPr="00B73FD4">
        <w:rPr>
          <w:rFonts w:ascii="GHEA Grapalat" w:hAnsi="GHEA Grapalat" w:cs="Sylfaen"/>
          <w:b/>
          <w:lang w:val="hy-AM"/>
        </w:rPr>
        <w:t>Ր</w:t>
      </w:r>
      <w:r w:rsidRPr="00B73FD4">
        <w:rPr>
          <w:rFonts w:ascii="GHEA Grapalat" w:hAnsi="GHEA Grapalat"/>
          <w:b/>
          <w:lang w:val="hy-AM"/>
        </w:rPr>
        <w:t xml:space="preserve"> </w:t>
      </w:r>
      <w:r w:rsidRPr="00B73FD4">
        <w:rPr>
          <w:rFonts w:ascii="GHEA Grapalat" w:hAnsi="GHEA Grapalat" w:cs="Sylfaen"/>
          <w:b/>
          <w:lang w:val="hy-AM"/>
        </w:rPr>
        <w:t>Ո</w:t>
      </w:r>
      <w:r w:rsidRPr="00B73FD4">
        <w:rPr>
          <w:rFonts w:ascii="GHEA Grapalat" w:hAnsi="GHEA Grapalat"/>
          <w:b/>
          <w:lang w:val="hy-AM"/>
        </w:rPr>
        <w:t xml:space="preserve"> </w:t>
      </w:r>
      <w:r w:rsidRPr="00B73FD4">
        <w:rPr>
          <w:rFonts w:ascii="GHEA Grapalat" w:hAnsi="GHEA Grapalat" w:cs="Sylfaen"/>
          <w:b/>
          <w:lang w:val="hy-AM"/>
        </w:rPr>
        <w:t>Ւ</w:t>
      </w:r>
      <w:r w:rsidRPr="00B73FD4">
        <w:rPr>
          <w:rFonts w:ascii="GHEA Grapalat" w:hAnsi="GHEA Grapalat"/>
          <w:b/>
          <w:lang w:val="hy-AM"/>
        </w:rPr>
        <w:t xml:space="preserve"> Մ</w:t>
      </w:r>
    </w:p>
    <w:p w:rsidR="007A13CA" w:rsidRPr="00B73FD4" w:rsidRDefault="007A13CA" w:rsidP="00B73FD4">
      <w:pPr>
        <w:pStyle w:val="a3"/>
        <w:spacing w:before="0" w:beforeAutospacing="0" w:after="0" w:afterAutospacing="0" w:line="276" w:lineRule="auto"/>
        <w:jc w:val="center"/>
        <w:rPr>
          <w:rFonts w:ascii="GHEA Grapalat" w:hAnsi="GHEA Grapalat"/>
          <w:b/>
          <w:lang w:val="en-US"/>
        </w:rPr>
      </w:pPr>
    </w:p>
    <w:p w:rsidR="00990EC1" w:rsidRPr="00B73FD4" w:rsidRDefault="006E3707" w:rsidP="00B73FD4">
      <w:pPr>
        <w:spacing w:after="0" w:line="276" w:lineRule="auto"/>
        <w:ind w:firstLine="540"/>
        <w:jc w:val="center"/>
        <w:rPr>
          <w:rFonts w:ascii="GHEA Grapalat" w:hAnsi="GHEA Grapalat"/>
          <w:b/>
          <w:sz w:val="24"/>
          <w:szCs w:val="24"/>
          <w:lang w:val="hy-AM"/>
        </w:rPr>
      </w:pPr>
      <w:r w:rsidRPr="00B73FD4">
        <w:rPr>
          <w:rFonts w:ascii="GHEA Grapalat" w:hAnsi="GHEA Grapalat"/>
          <w:b/>
          <w:sz w:val="24"/>
          <w:szCs w:val="24"/>
          <w:lang w:val="hy-AM"/>
        </w:rPr>
        <w:t>«</w:t>
      </w:r>
      <w:r w:rsidR="00990EC1" w:rsidRPr="00B73FD4">
        <w:rPr>
          <w:rFonts w:ascii="GHEA Grapalat" w:eastAsia="Calibri" w:hAnsi="GHEA Grapalat" w:cs="Times New Roman"/>
          <w:b/>
          <w:sz w:val="24"/>
          <w:szCs w:val="24"/>
          <w:shd w:val="clear" w:color="auto" w:fill="FFFFFF"/>
          <w:lang w:val="hy-AM"/>
        </w:rPr>
        <w:t xml:space="preserve">ՎԱՐՁՈՒԹԱՅԻՆ ՎԿԱՅԱԿԱՆ ՏՐԱՄԱԴՐԵԼՈՒ ԵՎ ԴՐԱ ԳՈՐԾՈՂՈՒԹՅՈՒՆԸ ԴԱԴԱՐԵՑՆԵԼՈՒ,  ՖԻԼՄԸ ԴԱՍԱԿԱՐԳԵԼՈՒ ԵՎ ՖԻԼՄԻ ՏԱՐԻՔԱՅԻՆ ՍԱՀՄԱՆԱՓԱԿՄԱՆ ՄԱՍԻՆ ՆՇՈՒՄ ԿԱՏԱՐԵԼՈՒ </w:t>
      </w:r>
      <w:r w:rsidR="0021285A" w:rsidRPr="00B73FD4">
        <w:rPr>
          <w:rFonts w:ascii="GHEA Grapalat" w:eastAsia="Calibri" w:hAnsi="GHEA Grapalat" w:cs="Times New Roman"/>
          <w:b/>
          <w:sz w:val="24"/>
          <w:szCs w:val="24"/>
          <w:shd w:val="clear" w:color="auto" w:fill="FFFFFF"/>
          <w:lang w:val="hy-AM"/>
        </w:rPr>
        <w:t>ԿԱՐԳԸ ՀԱՍՏԱՏԵԼՈՒ ՄԱՍԻՆ</w:t>
      </w:r>
      <w:r w:rsidR="00990EC1" w:rsidRPr="00B73FD4">
        <w:rPr>
          <w:rFonts w:ascii="GHEA Grapalat" w:hAnsi="GHEA Grapalat"/>
          <w:b/>
          <w:sz w:val="24"/>
          <w:szCs w:val="24"/>
          <w:lang w:val="hy-AM"/>
        </w:rPr>
        <w:t>»</w:t>
      </w:r>
    </w:p>
    <w:p w:rsidR="00990EC1" w:rsidRPr="00B73FD4" w:rsidRDefault="00990EC1" w:rsidP="00B73FD4">
      <w:pPr>
        <w:spacing w:after="0" w:line="276" w:lineRule="auto"/>
        <w:ind w:firstLine="540"/>
        <w:jc w:val="center"/>
        <w:rPr>
          <w:rFonts w:ascii="GHEA Grapalat" w:eastAsia="Calibri" w:hAnsi="GHEA Grapalat" w:cs="Arial"/>
          <w:b/>
          <w:sz w:val="24"/>
          <w:szCs w:val="24"/>
          <w:lang w:val="hy-AM"/>
        </w:rPr>
      </w:pPr>
      <w:r w:rsidRPr="00B73FD4">
        <w:rPr>
          <w:rFonts w:ascii="GHEA Grapalat" w:eastAsia="Calibri" w:hAnsi="GHEA Grapalat" w:cs="Arial"/>
          <w:b/>
          <w:sz w:val="24"/>
          <w:szCs w:val="24"/>
          <w:lang w:val="hy-AM"/>
        </w:rPr>
        <w:t>ՀԱՅԱ</w:t>
      </w:r>
      <w:r w:rsidRPr="00B73FD4">
        <w:rPr>
          <w:rFonts w:ascii="GHEA Grapalat" w:eastAsia="Calibri" w:hAnsi="GHEA Grapalat" w:cs="Times New Roman"/>
          <w:b/>
          <w:sz w:val="24"/>
          <w:szCs w:val="24"/>
          <w:lang w:val="hy-AM"/>
        </w:rPr>
        <w:t>U</w:t>
      </w:r>
      <w:r w:rsidRPr="00B73FD4">
        <w:rPr>
          <w:rFonts w:ascii="GHEA Grapalat" w:eastAsia="Calibri" w:hAnsi="GHEA Grapalat" w:cs="Arial"/>
          <w:b/>
          <w:sz w:val="24"/>
          <w:szCs w:val="24"/>
          <w:lang w:val="hy-AM"/>
        </w:rPr>
        <w:t>ՏԱՆԻ ՀԱՆՐԱՊԵՏՈՒԹՅԱՆ ԿԱՌԱՎԱՐՈՒԹՅԱՆ</w:t>
      </w:r>
    </w:p>
    <w:p w:rsidR="006E3707" w:rsidRPr="00B73FD4" w:rsidRDefault="00990EC1" w:rsidP="00B73FD4">
      <w:pPr>
        <w:spacing w:after="0" w:line="276" w:lineRule="auto"/>
        <w:jc w:val="center"/>
        <w:rPr>
          <w:rFonts w:ascii="GHEA Grapalat" w:hAnsi="GHEA Grapalat"/>
          <w:b/>
          <w:bCs/>
          <w:sz w:val="24"/>
          <w:szCs w:val="24"/>
          <w:lang w:val="hy-AM"/>
        </w:rPr>
      </w:pPr>
      <w:r w:rsidRPr="00B73FD4">
        <w:rPr>
          <w:rFonts w:ascii="GHEA Grapalat" w:hAnsi="GHEA Grapalat"/>
          <w:b/>
          <w:bCs/>
          <w:sz w:val="24"/>
          <w:szCs w:val="24"/>
          <w:lang w:val="hy-AM"/>
        </w:rPr>
        <w:t>ՈՐՈՇՄԱՆ ՆԱԽԱԳԾԻ</w:t>
      </w:r>
      <w:r w:rsidRPr="00B73FD4">
        <w:rPr>
          <w:rFonts w:ascii="GHEA Grapalat" w:hAnsi="GHEA Grapalat" w:cs="GHEA Grapalat"/>
          <w:b/>
          <w:sz w:val="24"/>
          <w:szCs w:val="24"/>
          <w:lang w:val="hy-AM"/>
        </w:rPr>
        <w:t xml:space="preserve"> ՎԵՐԱԲԵՐՅԱԼ</w:t>
      </w:r>
    </w:p>
    <w:p w:rsidR="006E3707" w:rsidRPr="00B73FD4" w:rsidRDefault="006E3707" w:rsidP="00B73FD4">
      <w:pPr>
        <w:spacing w:after="0" w:line="276" w:lineRule="auto"/>
        <w:rPr>
          <w:rFonts w:ascii="GHEA Grapalat" w:hAnsi="GHEA Grapalat"/>
          <w:b/>
          <w:bCs/>
          <w:sz w:val="24"/>
          <w:szCs w:val="24"/>
          <w:lang w:val="hy-AM"/>
        </w:rPr>
      </w:pPr>
    </w:p>
    <w:p w:rsidR="006E3707" w:rsidRPr="00B73FD4" w:rsidRDefault="006E3707" w:rsidP="00B73FD4">
      <w:pPr>
        <w:pStyle w:val="a4"/>
        <w:numPr>
          <w:ilvl w:val="0"/>
          <w:numId w:val="3"/>
        </w:numPr>
        <w:jc w:val="both"/>
        <w:rPr>
          <w:rFonts w:ascii="GHEA Grapalat" w:hAnsi="GHEA Grapalat" w:cs="Times Armenian"/>
          <w:b/>
          <w:sz w:val="24"/>
          <w:szCs w:val="24"/>
          <w:lang w:eastAsia="ru-RU"/>
        </w:rPr>
      </w:pPr>
      <w:r w:rsidRPr="00B73FD4">
        <w:rPr>
          <w:rFonts w:ascii="GHEA Grapalat" w:hAnsi="GHEA Grapalat" w:cs="Sylfaen"/>
          <w:b/>
          <w:sz w:val="24"/>
          <w:szCs w:val="24"/>
          <w:lang w:val="af-ZA" w:eastAsia="ru-RU"/>
        </w:rPr>
        <w:t>Իրավական ակտի</w:t>
      </w:r>
      <w:r w:rsidRPr="00B73FD4">
        <w:rPr>
          <w:rFonts w:ascii="GHEA Grapalat" w:hAnsi="GHEA Grapalat" w:cs="Sylfaen"/>
          <w:b/>
          <w:sz w:val="24"/>
          <w:szCs w:val="24"/>
          <w:lang w:val="hy-AM" w:eastAsia="ru-RU"/>
        </w:rPr>
        <w:t xml:space="preserve"> ընդունման </w:t>
      </w:r>
      <w:r w:rsidRPr="00B73FD4">
        <w:rPr>
          <w:rFonts w:ascii="GHEA Grapalat" w:hAnsi="GHEA Grapalat" w:cs="Sylfaen"/>
          <w:b/>
          <w:sz w:val="24"/>
          <w:szCs w:val="24"/>
          <w:lang w:val="af-ZA" w:eastAsia="ru-RU"/>
        </w:rPr>
        <w:t>անհրաժեշտությունը</w:t>
      </w:r>
    </w:p>
    <w:p w:rsidR="002045CF" w:rsidRPr="00B73FD4" w:rsidRDefault="0021285A" w:rsidP="00B73FD4">
      <w:pPr>
        <w:spacing w:line="276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B73FD4">
        <w:rPr>
          <w:rFonts w:ascii="GHEA Grapalat" w:hAnsi="GHEA Grapalat" w:cs="Arial"/>
          <w:sz w:val="24"/>
          <w:szCs w:val="24"/>
          <w:lang w:val="hy-AM"/>
        </w:rPr>
        <w:t>«</w:t>
      </w:r>
      <w:r w:rsidR="00B678DD" w:rsidRPr="00B73FD4">
        <w:rPr>
          <w:rFonts w:ascii="GHEA Grapalat" w:hAnsi="GHEA Grapalat"/>
          <w:sz w:val="24"/>
          <w:szCs w:val="24"/>
          <w:lang w:val="hy-AM"/>
        </w:rPr>
        <w:t>Վ</w:t>
      </w:r>
      <w:r w:rsidRPr="00B73FD4">
        <w:rPr>
          <w:rFonts w:ascii="GHEA Grapalat" w:hAnsi="GHEA Grapalat"/>
          <w:sz w:val="24"/>
          <w:szCs w:val="24"/>
          <w:lang w:val="hy-AM"/>
        </w:rPr>
        <w:t>արձութային վկայական տրամադրելու և դրա գործողությունը դադարեցնելու, ֆիլմը դասակարգելու և ֆիլմի տարիքային սահմանափակման մասին նշում կատարելու</w:t>
      </w:r>
      <w:r w:rsidRPr="00B73FD4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կարգը հաստատելու մասին</w:t>
      </w:r>
      <w:r w:rsidRPr="00B73FD4">
        <w:rPr>
          <w:rFonts w:ascii="GHEA Grapalat" w:hAnsi="GHEA Grapalat"/>
          <w:sz w:val="24"/>
          <w:szCs w:val="24"/>
          <w:lang w:val="hy-AM"/>
        </w:rPr>
        <w:t xml:space="preserve">» </w:t>
      </w:r>
      <w:r w:rsidRPr="00B73FD4">
        <w:rPr>
          <w:rFonts w:ascii="GHEA Grapalat" w:hAnsi="GHEA Grapalat"/>
          <w:bCs/>
          <w:sz w:val="24"/>
          <w:szCs w:val="24"/>
          <w:lang w:val="hy-AM"/>
        </w:rPr>
        <w:t>Հայաստանի Հանրապետության կառավարության որոշման նախագծի</w:t>
      </w:r>
      <w:r w:rsidRPr="00B73FD4">
        <w:rPr>
          <w:rFonts w:ascii="GHEA Grapalat" w:hAnsi="GHEA Grapalat" w:cs="GHEA Grapalat"/>
          <w:sz w:val="24"/>
          <w:szCs w:val="24"/>
          <w:lang w:val="hy-AM"/>
        </w:rPr>
        <w:t xml:space="preserve"> </w:t>
      </w:r>
      <w:r w:rsidRPr="00B73FD4">
        <w:rPr>
          <w:rFonts w:ascii="GHEA Grapalat" w:hAnsi="GHEA Grapalat" w:cs="Sylfaen"/>
          <w:sz w:val="24"/>
          <w:szCs w:val="24"/>
          <w:lang w:val="hy-AM"/>
        </w:rPr>
        <w:t xml:space="preserve">ընդունման անհրաժեշտությունը պայմանավորված է </w:t>
      </w:r>
      <w:r w:rsidRPr="00B73FD4">
        <w:rPr>
          <w:rFonts w:ascii="GHEA Grapalat" w:eastAsia="Calibri" w:hAnsi="GHEA Grapalat" w:cs="Arial"/>
          <w:sz w:val="24"/>
          <w:szCs w:val="24"/>
          <w:lang w:val="hy-AM"/>
        </w:rPr>
        <w:t xml:space="preserve">«Կինեմատոգրաֆիայի մասին» Հայաստանի Հանրապետության </w:t>
      </w:r>
      <w:r w:rsidRPr="00B73FD4">
        <w:rPr>
          <w:rFonts w:ascii="GHEA Grapalat" w:eastAsia="Calibri" w:hAnsi="GHEA Grapalat" w:cs="Arial"/>
          <w:bCs/>
          <w:sz w:val="24"/>
          <w:szCs w:val="24"/>
          <w:lang w:val="hy-AM"/>
        </w:rPr>
        <w:t>2021 թվականի հունիսի 30-ի</w:t>
      </w:r>
      <w:r w:rsidRPr="00B73FD4">
        <w:rPr>
          <w:rFonts w:ascii="GHEA Grapalat" w:eastAsia="Calibri" w:hAnsi="GHEA Grapalat" w:cs="Arial"/>
          <w:sz w:val="24"/>
          <w:szCs w:val="24"/>
          <w:lang w:val="hy-AM"/>
        </w:rPr>
        <w:t xml:space="preserve"> ՀՕ-302-Ն օրենքի կիրարկումն ապահովելու,</w:t>
      </w:r>
      <w:r w:rsidR="008E514E" w:rsidRPr="00B73FD4">
        <w:rPr>
          <w:rFonts w:ascii="GHEA Grapalat" w:hAnsi="GHEA Grapalat" w:cs="Sylfaen"/>
          <w:sz w:val="24"/>
          <w:szCs w:val="24"/>
          <w:lang w:val="hy-AM"/>
        </w:rPr>
        <w:t xml:space="preserve"> կառավարման արդյունավետության բարձրացման, ազգային ֆիլմերի ստեղծման, դասակարգման և տարածման մեխանիզմների կարգավորման,</w:t>
      </w:r>
      <w:r w:rsidR="008E514E" w:rsidRPr="00B73FD4">
        <w:rPr>
          <w:rFonts w:ascii="GHEA Grapalat" w:hAnsi="GHEA Grapalat"/>
          <w:sz w:val="24"/>
          <w:szCs w:val="24"/>
          <w:lang w:val="hy-AM"/>
        </w:rPr>
        <w:t xml:space="preserve"> ոլորտում տնտեսական գործունեության ակտիվացման,</w:t>
      </w:r>
      <w:r w:rsidR="008E514E" w:rsidRPr="00B73FD4">
        <w:rPr>
          <w:rFonts w:ascii="GHEA Grapalat" w:hAnsi="GHEA Grapalat" w:cs="Sylfaen"/>
          <w:sz w:val="24"/>
          <w:szCs w:val="24"/>
          <w:lang w:val="hy-AM"/>
        </w:rPr>
        <w:t xml:space="preserve"> հավելյալ եկամուտների գեներացման, օտարերկրյա և միջազգային կազմակերպությունների հետ համագործակցության խթանման, կինեմատոգրաֆիայի ոլորտում Հայաստանի Հանրապետության կառավարության, լիազորած պետական կառավարման մարմնի, կինեմատոգրաֆիայի ազգային մարմնի իրավունքների և պարտականությունների հստակեցման հանգամանքներով:</w:t>
      </w:r>
    </w:p>
    <w:p w:rsidR="008E514E" w:rsidRPr="00B73FD4" w:rsidRDefault="008E514E" w:rsidP="00B73FD4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6E3707" w:rsidRPr="00B73FD4" w:rsidRDefault="006E3707" w:rsidP="00B73FD4">
      <w:pPr>
        <w:pStyle w:val="a4"/>
        <w:numPr>
          <w:ilvl w:val="0"/>
          <w:numId w:val="3"/>
        </w:numPr>
        <w:jc w:val="both"/>
        <w:rPr>
          <w:rFonts w:ascii="GHEA Grapalat" w:hAnsi="GHEA Grapalat" w:cs="Sylfaen"/>
          <w:b/>
          <w:sz w:val="24"/>
          <w:szCs w:val="24"/>
          <w:lang w:val="hy-AM" w:eastAsia="ru-RU"/>
        </w:rPr>
      </w:pPr>
      <w:r w:rsidRPr="00B73FD4">
        <w:rPr>
          <w:rFonts w:ascii="GHEA Grapalat" w:hAnsi="GHEA Grapalat" w:cs="Sylfaen"/>
          <w:b/>
          <w:sz w:val="24"/>
          <w:szCs w:val="24"/>
          <w:lang w:val="hy-AM" w:eastAsia="ru-RU"/>
        </w:rPr>
        <w:t>Ընթացիկ իրավիճակը և խնդիրները.</w:t>
      </w:r>
    </w:p>
    <w:p w:rsidR="00712D00" w:rsidRPr="00B73FD4" w:rsidRDefault="007E2AAB" w:rsidP="00B73FD4">
      <w:pPr>
        <w:spacing w:line="276" w:lineRule="auto"/>
        <w:ind w:firstLine="720"/>
        <w:jc w:val="both"/>
        <w:rPr>
          <w:rFonts w:ascii="GHEA Grapalat" w:hAnsi="GHEA Grapalat" w:cs="Sylfaen"/>
          <w:sz w:val="24"/>
          <w:szCs w:val="24"/>
          <w:lang w:val="hy-AM"/>
        </w:rPr>
      </w:pPr>
      <w:r w:rsidRPr="00B73FD4">
        <w:rPr>
          <w:rFonts w:ascii="GHEA Grapalat" w:hAnsi="GHEA Grapalat" w:cs="Sylfaen"/>
          <w:sz w:val="24"/>
          <w:szCs w:val="24"/>
          <w:lang w:val="hy-AM" w:eastAsia="ru-RU"/>
        </w:rPr>
        <w:t>ՀՀ կինեմատոգրաֆիայի ոլորտում կարգավորված չեն</w:t>
      </w:r>
      <w:r w:rsidRPr="00B73FD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DE257A" w:rsidRPr="00B73FD4">
        <w:rPr>
          <w:rFonts w:ascii="GHEA Grapalat" w:hAnsi="GHEA Grapalat" w:cs="Sylfaen"/>
          <w:sz w:val="24"/>
          <w:szCs w:val="24"/>
          <w:lang w:val="hy-AM"/>
        </w:rPr>
        <w:t>հայկական ֆիլ</w:t>
      </w:r>
      <w:r w:rsidRPr="00B73FD4">
        <w:rPr>
          <w:rFonts w:ascii="GHEA Grapalat" w:hAnsi="GHEA Grapalat" w:cs="Sylfaen"/>
          <w:sz w:val="24"/>
          <w:szCs w:val="24"/>
          <w:lang w:val="hy-AM"/>
        </w:rPr>
        <w:t>մերի դասակարգման</w:t>
      </w:r>
      <w:r w:rsidR="0095569A" w:rsidRPr="00B73FD4">
        <w:rPr>
          <w:rFonts w:ascii="GHEA Grapalat" w:hAnsi="GHEA Grapalat" w:cs="Sylfaen"/>
          <w:sz w:val="24"/>
          <w:szCs w:val="24"/>
          <w:lang w:val="hy-AM"/>
        </w:rPr>
        <w:t xml:space="preserve"> և</w:t>
      </w:r>
      <w:r w:rsidRPr="00B73FD4">
        <w:rPr>
          <w:rFonts w:ascii="GHEA Grapalat" w:hAnsi="GHEA Grapalat" w:cs="Sylfaen"/>
          <w:sz w:val="24"/>
          <w:szCs w:val="24"/>
          <w:lang w:val="hy-AM"/>
        </w:rPr>
        <w:t xml:space="preserve"> տարածման մեխանիզմները, ինչը խոչնդոտում է կինոոլորտի տնտեսավարմանն ու եկամուտների գեներացմանը, ինչպես նաև </w:t>
      </w:r>
      <w:r w:rsidR="007546A4" w:rsidRPr="00B73FD4">
        <w:rPr>
          <w:rFonts w:ascii="GHEA Grapalat" w:hAnsi="GHEA Grapalat" w:cs="Sylfaen"/>
          <w:sz w:val="24"/>
          <w:szCs w:val="24"/>
          <w:lang w:val="hy-AM"/>
        </w:rPr>
        <w:t>վարձույթի շուկայի համկարգմանը</w:t>
      </w:r>
      <w:r w:rsidRPr="00B73FD4">
        <w:rPr>
          <w:rFonts w:ascii="GHEA Grapalat" w:hAnsi="GHEA Grapalat" w:cs="Sylfaen"/>
          <w:sz w:val="24"/>
          <w:szCs w:val="24"/>
          <w:lang w:val="hy-AM"/>
        </w:rPr>
        <w:t xml:space="preserve">, որն իր հերթին </w:t>
      </w:r>
      <w:r w:rsidR="007546A4" w:rsidRPr="00B73FD4">
        <w:rPr>
          <w:rFonts w:ascii="GHEA Grapalat" w:hAnsi="GHEA Grapalat" w:cs="Sylfaen"/>
          <w:sz w:val="24"/>
          <w:szCs w:val="24"/>
          <w:lang w:val="hy-AM"/>
        </w:rPr>
        <w:t>չեզոքացնում է հայկական ֆիլմերի կինովարձույթի արդյունքների հաշվառումը, ֆիլմերի ռեյթինգների նշագրումը, գեներացված եկամուտների համամասնական բաշխման հնարավորությունը, միաժամանակ նպաստելով ֆիլմերի տարածման կամայական իրավակարգավորումներին և ստվերային շուկայական հարաբերությունների աճին:</w:t>
      </w:r>
    </w:p>
    <w:p w:rsidR="00712D00" w:rsidRPr="00B73FD4" w:rsidRDefault="00712D00" w:rsidP="00B73FD4">
      <w:pPr>
        <w:spacing w:line="276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6E3707" w:rsidRPr="00B73FD4" w:rsidRDefault="006E3707" w:rsidP="00B73FD4">
      <w:pPr>
        <w:pStyle w:val="a4"/>
        <w:numPr>
          <w:ilvl w:val="0"/>
          <w:numId w:val="3"/>
        </w:numPr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B73FD4">
        <w:rPr>
          <w:rFonts w:ascii="GHEA Grapalat" w:hAnsi="GHEA Grapalat" w:cs="Sylfaen"/>
          <w:b/>
          <w:sz w:val="24"/>
          <w:szCs w:val="24"/>
          <w:lang w:val="hy-AM"/>
        </w:rPr>
        <w:t>Կարգա</w:t>
      </w:r>
      <w:proofErr w:type="spellStart"/>
      <w:r w:rsidRPr="00B73FD4">
        <w:rPr>
          <w:rFonts w:ascii="GHEA Grapalat" w:hAnsi="GHEA Grapalat" w:cs="Sylfaen"/>
          <w:b/>
          <w:sz w:val="24"/>
          <w:szCs w:val="24"/>
          <w:lang w:val="fr-FR"/>
        </w:rPr>
        <w:t>վորման</w:t>
      </w:r>
      <w:proofErr w:type="spellEnd"/>
      <w:r w:rsidRPr="00B73FD4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proofErr w:type="spellStart"/>
      <w:r w:rsidRPr="00B73FD4">
        <w:rPr>
          <w:rFonts w:ascii="GHEA Grapalat" w:hAnsi="GHEA Grapalat"/>
          <w:b/>
          <w:sz w:val="24"/>
          <w:szCs w:val="24"/>
          <w:lang w:val="fr-FR"/>
        </w:rPr>
        <w:t>նպատակը</w:t>
      </w:r>
      <w:proofErr w:type="spellEnd"/>
      <w:r w:rsidRPr="00B73FD4">
        <w:rPr>
          <w:rFonts w:ascii="GHEA Grapalat" w:hAnsi="GHEA Grapalat"/>
          <w:b/>
          <w:sz w:val="24"/>
          <w:szCs w:val="24"/>
          <w:lang w:val="hy-AM"/>
        </w:rPr>
        <w:t xml:space="preserve"> և</w:t>
      </w:r>
      <w:r w:rsidRPr="00B73FD4">
        <w:rPr>
          <w:rFonts w:ascii="GHEA Grapalat" w:hAnsi="GHEA Grapalat"/>
          <w:b/>
          <w:sz w:val="24"/>
          <w:szCs w:val="24"/>
          <w:lang w:val="fr-FR"/>
        </w:rPr>
        <w:t xml:space="preserve"> </w:t>
      </w:r>
      <w:proofErr w:type="spellStart"/>
      <w:r w:rsidRPr="00B73FD4">
        <w:rPr>
          <w:rFonts w:ascii="GHEA Grapalat" w:hAnsi="GHEA Grapalat"/>
          <w:b/>
          <w:sz w:val="24"/>
          <w:szCs w:val="24"/>
          <w:lang w:val="fr-FR"/>
        </w:rPr>
        <w:t>բնույթը</w:t>
      </w:r>
      <w:proofErr w:type="spellEnd"/>
      <w:r w:rsidRPr="00B73FD4">
        <w:rPr>
          <w:rFonts w:ascii="GHEA Grapalat" w:hAnsi="GHEA Grapalat"/>
          <w:b/>
          <w:sz w:val="24"/>
          <w:szCs w:val="24"/>
          <w:lang w:val="hy-AM"/>
        </w:rPr>
        <w:t>.</w:t>
      </w:r>
    </w:p>
    <w:p w:rsidR="005C56B7" w:rsidRPr="00B73FD4" w:rsidRDefault="005C56B7" w:rsidP="00B73FD4">
      <w:pPr>
        <w:spacing w:line="276" w:lineRule="auto"/>
        <w:ind w:firstLine="720"/>
        <w:jc w:val="both"/>
        <w:rPr>
          <w:rFonts w:ascii="GHEA Grapalat" w:eastAsia="Calibri" w:hAnsi="GHEA Grapalat"/>
          <w:sz w:val="24"/>
          <w:szCs w:val="24"/>
          <w:lang w:val="hy-AM"/>
        </w:rPr>
      </w:pPr>
      <w:r w:rsidRPr="00B73FD4">
        <w:rPr>
          <w:rFonts w:ascii="GHEA Grapalat" w:hAnsi="GHEA Grapalat"/>
          <w:sz w:val="24"/>
          <w:szCs w:val="24"/>
          <w:lang w:val="hy-AM"/>
        </w:rPr>
        <w:lastRenderedPageBreak/>
        <w:t>Վարձութային վկայական տրամադրելու և դրա գործողությունը դադարեցնելու, ֆիլմը դասակարգելու և ֆիլմի տարիքային սահմանափակման մասին նշում կատարելու</w:t>
      </w:r>
      <w:r w:rsidRPr="00B73FD4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գործընթացի կարգավորումը առաջին հերթին բխում է </w:t>
      </w:r>
      <w:r w:rsidRPr="00B73FD4">
        <w:rPr>
          <w:rFonts w:ascii="GHEA Grapalat" w:hAnsi="GHEA Grapalat" w:cs="Sylfaen"/>
          <w:sz w:val="24"/>
          <w:szCs w:val="24"/>
          <w:shd w:val="clear" w:color="auto" w:fill="FFFFFF"/>
          <w:lang w:val="hy-AM"/>
        </w:rPr>
        <w:t>«Կինեմատոգրաֆիայի մասին» ՀՀ օրենքի</w:t>
      </w:r>
      <w:r w:rsidRPr="00B73FD4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</w:t>
      </w:r>
      <w:r w:rsidRPr="00B73FD4">
        <w:rPr>
          <w:rFonts w:ascii="GHEA Grapalat" w:eastAsia="Calibri" w:hAnsi="GHEA Grapalat"/>
          <w:sz w:val="24"/>
          <w:szCs w:val="24"/>
          <w:lang w:val="hy-AM"/>
        </w:rPr>
        <w:t>կիրարկման, ինչպես նաև Հայաստանում ֆիլմերի վարձույթի շուկայի կարգավորման անհրաժեշտությունից:</w:t>
      </w:r>
    </w:p>
    <w:p w:rsidR="00443665" w:rsidRPr="00B73FD4" w:rsidRDefault="00493C6E" w:rsidP="00B73FD4">
      <w:pPr>
        <w:spacing w:line="276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B73FD4">
        <w:rPr>
          <w:rFonts w:ascii="GHEA Grapalat" w:hAnsi="GHEA Grapalat"/>
          <w:sz w:val="24"/>
          <w:szCs w:val="24"/>
          <w:lang w:val="hy-AM"/>
        </w:rPr>
        <w:t xml:space="preserve">Վարձութային վկայականը </w:t>
      </w:r>
      <w:r w:rsidR="00BB1546" w:rsidRPr="00B73FD4">
        <w:rPr>
          <w:rFonts w:ascii="GHEA Grapalat" w:hAnsi="GHEA Grapalat"/>
          <w:sz w:val="24"/>
          <w:szCs w:val="24"/>
          <w:lang w:val="hy-AM"/>
        </w:rPr>
        <w:t xml:space="preserve">տարածման շուկայում </w:t>
      </w:r>
      <w:r w:rsidRPr="00B73FD4">
        <w:rPr>
          <w:rFonts w:ascii="GHEA Grapalat" w:hAnsi="GHEA Grapalat"/>
          <w:sz w:val="24"/>
          <w:szCs w:val="24"/>
          <w:lang w:val="hy-AM"/>
        </w:rPr>
        <w:t>ֆիլմի նկատմամբ սեփականատիրոջ իրավունքները հաստատող փաստաթուղթ է</w:t>
      </w:r>
      <w:r w:rsidR="00BB1546" w:rsidRPr="00B73FD4">
        <w:rPr>
          <w:rFonts w:ascii="GHEA Grapalat" w:hAnsi="GHEA Grapalat"/>
          <w:sz w:val="24"/>
          <w:szCs w:val="24"/>
          <w:lang w:val="hy-AM"/>
        </w:rPr>
        <w:t>, և</w:t>
      </w:r>
      <w:r w:rsidR="00443665" w:rsidRPr="00B73FD4">
        <w:rPr>
          <w:rFonts w:ascii="GHEA Grapalat" w:hAnsi="GHEA Grapalat"/>
          <w:sz w:val="24"/>
          <w:szCs w:val="24"/>
          <w:lang w:val="hy-AM"/>
        </w:rPr>
        <w:t xml:space="preserve"> այն պետք է լինի պարտադիր բոլոր տեսակի ցուցադրությունների համար: </w:t>
      </w:r>
      <w:r w:rsidR="00752269" w:rsidRPr="00B73FD4">
        <w:rPr>
          <w:rFonts w:ascii="GHEA Grapalat" w:hAnsi="GHEA Grapalat"/>
          <w:sz w:val="24"/>
          <w:szCs w:val="24"/>
          <w:lang w:val="hy-AM"/>
        </w:rPr>
        <w:t>Վարձութային վկայականի տրամադրման նպատակն է վարձույթի շուկայի տնտես</w:t>
      </w:r>
      <w:r w:rsidR="00BB1546" w:rsidRPr="00B73FD4">
        <w:rPr>
          <w:rFonts w:ascii="GHEA Grapalat" w:hAnsi="GHEA Grapalat"/>
          <w:sz w:val="24"/>
          <w:szCs w:val="24"/>
          <w:lang w:val="hy-AM"/>
        </w:rPr>
        <w:t>ա</w:t>
      </w:r>
      <w:r w:rsidR="00752269" w:rsidRPr="00B73FD4">
        <w:rPr>
          <w:rFonts w:ascii="GHEA Grapalat" w:hAnsi="GHEA Grapalat"/>
          <w:sz w:val="24"/>
          <w:szCs w:val="24"/>
          <w:lang w:val="hy-AM"/>
        </w:rPr>
        <w:t xml:space="preserve">վարման համակարգումն ու եկամուտների </w:t>
      </w:r>
      <w:r w:rsidR="00BB1546" w:rsidRPr="00B73FD4">
        <w:rPr>
          <w:rFonts w:ascii="GHEA Grapalat" w:hAnsi="GHEA Grapalat"/>
          <w:sz w:val="24"/>
          <w:szCs w:val="24"/>
          <w:lang w:val="hy-AM"/>
        </w:rPr>
        <w:t>մոնիթորինգը</w:t>
      </w:r>
      <w:r w:rsidR="00752269" w:rsidRPr="00B73FD4">
        <w:rPr>
          <w:rFonts w:ascii="GHEA Grapalat" w:hAnsi="GHEA Grapalat"/>
          <w:sz w:val="24"/>
          <w:szCs w:val="24"/>
          <w:lang w:val="hy-AM"/>
        </w:rPr>
        <w:t xml:space="preserve">, </w:t>
      </w:r>
      <w:r w:rsidR="00BB1546" w:rsidRPr="00B73FD4">
        <w:rPr>
          <w:rFonts w:ascii="GHEA Grapalat" w:hAnsi="GHEA Grapalat"/>
          <w:sz w:val="24"/>
          <w:szCs w:val="24"/>
          <w:lang w:val="hy-AM"/>
        </w:rPr>
        <w:t>ֆիլմերի պահանջարկի վերլուծությունը, ինչպես նաև շուկայական հարաբերությունների թափանցիկությունը:</w:t>
      </w:r>
    </w:p>
    <w:p w:rsidR="00552731" w:rsidRPr="00B73FD4" w:rsidRDefault="00BB1546" w:rsidP="00E54FE3">
      <w:pPr>
        <w:spacing w:line="276" w:lineRule="auto"/>
        <w:ind w:firstLine="720"/>
        <w:jc w:val="both"/>
        <w:rPr>
          <w:rFonts w:ascii="GHEA Grapalat" w:hAnsi="GHEA Grapalat"/>
          <w:sz w:val="24"/>
          <w:szCs w:val="24"/>
          <w:lang w:val="hy-AM"/>
        </w:rPr>
      </w:pPr>
      <w:r w:rsidRPr="00B73FD4">
        <w:rPr>
          <w:rFonts w:ascii="GHEA Grapalat" w:hAnsi="GHEA Grapalat"/>
          <w:sz w:val="24"/>
          <w:szCs w:val="24"/>
          <w:lang w:val="hy-AM"/>
        </w:rPr>
        <w:t xml:space="preserve">Միաժամանակ ֆիլմերը վարձույթ մտնելուց առաջ ենթակա են </w:t>
      </w:r>
      <w:r w:rsidR="00EC2D53" w:rsidRPr="00B73FD4">
        <w:rPr>
          <w:rFonts w:ascii="GHEA Grapalat" w:hAnsi="GHEA Grapalat"/>
          <w:sz w:val="24"/>
          <w:szCs w:val="24"/>
          <w:lang w:val="hy-AM"/>
        </w:rPr>
        <w:t xml:space="preserve">դասակարգման և տարիքային սահմանափակման մասին նշագրման՝ </w:t>
      </w:r>
      <w:r w:rsidR="008421C9" w:rsidRPr="00B73FD4">
        <w:rPr>
          <w:rFonts w:ascii="GHEA Grapalat" w:hAnsi="GHEA Grapalat"/>
          <w:sz w:val="24"/>
          <w:szCs w:val="24"/>
          <w:lang w:val="hy-AM"/>
        </w:rPr>
        <w:t xml:space="preserve">օրենքով </w:t>
      </w:r>
      <w:r w:rsidR="0008790F" w:rsidRPr="00B73FD4">
        <w:rPr>
          <w:rFonts w:ascii="GHEA Grapalat" w:hAnsi="GHEA Grapalat"/>
          <w:sz w:val="24"/>
          <w:szCs w:val="24"/>
          <w:lang w:val="hy-AM"/>
        </w:rPr>
        <w:t>արգ</w:t>
      </w:r>
      <w:r w:rsidR="008421C9" w:rsidRPr="00B73FD4">
        <w:rPr>
          <w:rFonts w:ascii="GHEA Grapalat" w:hAnsi="GHEA Grapalat"/>
          <w:sz w:val="24"/>
          <w:szCs w:val="24"/>
          <w:lang w:val="hy-AM"/>
        </w:rPr>
        <w:t xml:space="preserve">ելված </w:t>
      </w:r>
      <w:r w:rsidR="0008790F" w:rsidRPr="00B73FD4">
        <w:rPr>
          <w:rFonts w:ascii="GHEA Grapalat" w:hAnsi="GHEA Grapalat"/>
          <w:sz w:val="24"/>
          <w:szCs w:val="24"/>
          <w:lang w:val="hy-AM"/>
        </w:rPr>
        <w:t>բովանդակության կամ</w:t>
      </w:r>
      <w:r w:rsidR="008421C9" w:rsidRPr="00B73FD4">
        <w:rPr>
          <w:rFonts w:ascii="GHEA Grapalat" w:hAnsi="GHEA Grapalat"/>
          <w:sz w:val="24"/>
          <w:szCs w:val="24"/>
          <w:lang w:val="hy-AM"/>
        </w:rPr>
        <w:t xml:space="preserve"> </w:t>
      </w:r>
      <w:r w:rsidR="0008790F" w:rsidRPr="00B73FD4">
        <w:rPr>
          <w:rFonts w:ascii="GHEA Grapalat" w:hAnsi="GHEA Grapalat"/>
          <w:sz w:val="24"/>
          <w:szCs w:val="24"/>
          <w:lang w:val="hy-AM"/>
        </w:rPr>
        <w:t>տեղեկատվության</w:t>
      </w:r>
      <w:r w:rsidR="008421C9" w:rsidRPr="00B73FD4">
        <w:rPr>
          <w:rFonts w:ascii="GHEA Grapalat" w:hAnsi="GHEA Grapalat"/>
          <w:sz w:val="24"/>
          <w:szCs w:val="24"/>
          <w:lang w:val="hy-AM"/>
        </w:rPr>
        <w:t xml:space="preserve"> փոխանցումը </w:t>
      </w:r>
      <w:r w:rsidR="0008790F" w:rsidRPr="00B73FD4">
        <w:rPr>
          <w:rFonts w:ascii="GHEA Grapalat" w:hAnsi="GHEA Grapalat"/>
          <w:sz w:val="24"/>
          <w:szCs w:val="24"/>
          <w:lang w:val="hy-AM"/>
        </w:rPr>
        <w:t xml:space="preserve">ըստ </w:t>
      </w:r>
      <w:r w:rsidR="008421C9" w:rsidRPr="00B73FD4">
        <w:rPr>
          <w:rFonts w:ascii="GHEA Grapalat" w:hAnsi="GHEA Grapalat"/>
          <w:sz w:val="24"/>
          <w:szCs w:val="24"/>
          <w:lang w:val="hy-AM"/>
        </w:rPr>
        <w:t>տարիքային</w:t>
      </w:r>
      <w:r w:rsidR="0008790F" w:rsidRPr="00B73FD4">
        <w:rPr>
          <w:rFonts w:ascii="GHEA Grapalat" w:hAnsi="GHEA Grapalat"/>
          <w:sz w:val="24"/>
          <w:szCs w:val="24"/>
          <w:lang w:val="hy-AM"/>
        </w:rPr>
        <w:t xml:space="preserve"> սահմանափակման համակարգելու համար:</w:t>
      </w:r>
    </w:p>
    <w:p w:rsidR="006E3707" w:rsidRPr="00B73FD4" w:rsidRDefault="006E3707" w:rsidP="00B73FD4">
      <w:pPr>
        <w:pStyle w:val="a4"/>
        <w:numPr>
          <w:ilvl w:val="0"/>
          <w:numId w:val="3"/>
        </w:numPr>
        <w:jc w:val="both"/>
        <w:rPr>
          <w:rFonts w:ascii="GHEA Grapalat" w:hAnsi="GHEA Grapalat" w:cs="Sylfaen"/>
          <w:b/>
          <w:bCs/>
          <w:sz w:val="24"/>
          <w:szCs w:val="24"/>
          <w:shd w:val="clear" w:color="auto" w:fill="FFFFFF"/>
          <w:lang w:val="hy-AM" w:eastAsia="ru-RU"/>
        </w:rPr>
      </w:pPr>
      <w:r w:rsidRPr="00B73FD4">
        <w:rPr>
          <w:rFonts w:ascii="GHEA Grapalat" w:hAnsi="GHEA Grapalat" w:cs="Sylfaen"/>
          <w:b/>
          <w:sz w:val="24"/>
          <w:szCs w:val="24"/>
          <w:lang w:val="hy-AM"/>
        </w:rPr>
        <w:t>Նախագծի</w:t>
      </w:r>
      <w:r w:rsidRPr="00B73FD4">
        <w:rPr>
          <w:rFonts w:ascii="GHEA Grapalat" w:hAnsi="GHEA Grapalat"/>
          <w:b/>
          <w:sz w:val="24"/>
          <w:szCs w:val="24"/>
          <w:lang w:val="hy-AM" w:eastAsia="ru-RU"/>
        </w:rPr>
        <w:t xml:space="preserve"> մշակման գործընթացում ներգրավված ինստիտուտները և անձինք.</w:t>
      </w:r>
    </w:p>
    <w:p w:rsidR="003B0516" w:rsidRPr="00B73FD4" w:rsidRDefault="003B0516" w:rsidP="00B73FD4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GHEA Grapalat" w:hAnsi="GHEA Grapalat"/>
          <w:sz w:val="24"/>
          <w:szCs w:val="24"/>
          <w:lang w:val="hy-AM" w:eastAsia="ru-RU"/>
        </w:rPr>
      </w:pPr>
      <w:r w:rsidRPr="00B73FD4">
        <w:rPr>
          <w:rFonts w:ascii="GHEA Grapalat" w:hAnsi="GHEA Grapalat" w:cs="Arial"/>
          <w:sz w:val="24"/>
          <w:szCs w:val="24"/>
          <w:lang w:val="hy-AM" w:eastAsia="ru-RU"/>
        </w:rPr>
        <w:t>Իրավական</w:t>
      </w:r>
      <w:r w:rsidRPr="00B73FD4">
        <w:rPr>
          <w:rFonts w:ascii="GHEA Grapalat" w:hAnsi="GHEA Grapalat"/>
          <w:sz w:val="24"/>
          <w:szCs w:val="24"/>
          <w:lang w:val="hy-AM" w:eastAsia="ru-RU"/>
        </w:rPr>
        <w:t xml:space="preserve"> ակտի նախագիծը մշակվել է Հայաստանի Հանրա</w:t>
      </w:r>
      <w:r w:rsidRPr="00B73FD4">
        <w:rPr>
          <w:rFonts w:ascii="GHEA Grapalat" w:hAnsi="GHEA Grapalat"/>
          <w:sz w:val="24"/>
          <w:szCs w:val="24"/>
          <w:lang w:val="hy-AM" w:eastAsia="ru-RU"/>
        </w:rPr>
        <w:softHyphen/>
        <w:t>պե</w:t>
      </w:r>
      <w:r w:rsidRPr="00B73FD4">
        <w:rPr>
          <w:rFonts w:ascii="GHEA Grapalat" w:hAnsi="GHEA Grapalat"/>
          <w:sz w:val="24"/>
          <w:szCs w:val="24"/>
          <w:lang w:val="hy-AM" w:eastAsia="ru-RU"/>
        </w:rPr>
        <w:softHyphen/>
        <w:t>տության կրթության, գիտության, մշակույթի և սպորտի նախարարության մասնագետների կողմից:</w:t>
      </w:r>
    </w:p>
    <w:p w:rsidR="00E54FE3" w:rsidRDefault="00E54FE3" w:rsidP="00E54FE3">
      <w:pPr>
        <w:autoSpaceDE w:val="0"/>
        <w:autoSpaceDN w:val="0"/>
        <w:adjustRightInd w:val="0"/>
        <w:spacing w:after="0" w:line="276" w:lineRule="auto"/>
        <w:jc w:val="both"/>
        <w:rPr>
          <w:rFonts w:ascii="GHEA Grapalat" w:hAnsi="GHEA Grapalat" w:cs="Sylfaen"/>
          <w:sz w:val="24"/>
          <w:szCs w:val="24"/>
          <w:lang w:val="hy-AM"/>
        </w:rPr>
      </w:pPr>
    </w:p>
    <w:p w:rsidR="00E54FE3" w:rsidRPr="00E54FE3" w:rsidRDefault="00E54FE3" w:rsidP="00E54FE3">
      <w:pPr>
        <w:pStyle w:val="a4"/>
        <w:numPr>
          <w:ilvl w:val="0"/>
          <w:numId w:val="3"/>
        </w:numPr>
        <w:jc w:val="both"/>
        <w:rPr>
          <w:rFonts w:ascii="GHEA Grapalat" w:hAnsi="GHEA Grapalat"/>
          <w:b/>
          <w:sz w:val="24"/>
          <w:szCs w:val="24"/>
          <w:lang w:val="hy-AM"/>
        </w:rPr>
      </w:pPr>
      <w:r w:rsidRPr="00E54FE3">
        <w:rPr>
          <w:rFonts w:ascii="GHEA Grapalat" w:hAnsi="GHEA Grapalat" w:cs="Sylfaen"/>
          <w:b/>
          <w:sz w:val="24"/>
          <w:szCs w:val="24"/>
          <w:lang w:val="hy-AM"/>
        </w:rPr>
        <w:t>Իրավական ակտի ընդունման կապակցությամբ պետական կամ տեղական ինքնակառավարման մարմնի բյուջեում եկամուտների և ծախսերի ավելացման կամ նվազեցման անհրաժեշտություն.</w:t>
      </w:r>
    </w:p>
    <w:p w:rsidR="00E54FE3" w:rsidRPr="00B73FD4" w:rsidRDefault="00E54FE3" w:rsidP="00B73FD4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GHEA Grapalat" w:hAnsi="GHEA Grapalat"/>
          <w:sz w:val="24"/>
          <w:szCs w:val="24"/>
          <w:lang w:val="hy-AM" w:eastAsia="ru-RU"/>
        </w:rPr>
      </w:pPr>
      <w:r w:rsidRPr="00E54FE3">
        <w:rPr>
          <w:rFonts w:ascii="GHEA Grapalat" w:hAnsi="GHEA Grapalat"/>
          <w:sz w:val="24"/>
          <w:szCs w:val="24"/>
          <w:lang w:val="hy-AM" w:eastAsia="ru-RU"/>
        </w:rPr>
        <w:t>«Վարձութային վկայական տրամադրելու և դրա գործողությունը դադարեցնելու, ֆիլմը դասակարգելու և ֆիլմի տարիքային սահմանափակման մասին նշում կատարելու կարգը հաստատելու մասին» Հայաստանի Հանրապետության կառավարության որոշման նախագծի ընդունման կապակցությամբ պետական կամ տեղական ինքնակառավարման մարմինների բյուջեներում ծախսերի և եկամուտների ավելացումներ կամ նվազեցումներ չեն նախատեսվում:</w:t>
      </w:r>
    </w:p>
    <w:p w:rsidR="005C1747" w:rsidRPr="00B73FD4" w:rsidRDefault="005C1747" w:rsidP="00B73FD4">
      <w:pPr>
        <w:pStyle w:val="a6"/>
        <w:spacing w:line="276" w:lineRule="auto"/>
        <w:rPr>
          <w:rFonts w:ascii="GHEA Grapalat" w:hAnsi="GHEA Grapalat" w:cs="Arial"/>
          <w:lang w:val="hy-AM"/>
        </w:rPr>
      </w:pPr>
    </w:p>
    <w:p w:rsidR="006E3707" w:rsidRPr="00B73FD4" w:rsidRDefault="006E3707" w:rsidP="00B73FD4">
      <w:pPr>
        <w:pStyle w:val="a4"/>
        <w:numPr>
          <w:ilvl w:val="0"/>
          <w:numId w:val="3"/>
        </w:numPr>
        <w:jc w:val="both"/>
        <w:rPr>
          <w:rFonts w:ascii="GHEA Grapalat" w:hAnsi="GHEA Grapalat"/>
          <w:b/>
          <w:sz w:val="24"/>
          <w:szCs w:val="24"/>
          <w:lang w:val="hy-AM" w:eastAsia="ru-RU"/>
        </w:rPr>
      </w:pPr>
      <w:r w:rsidRPr="00B73FD4">
        <w:rPr>
          <w:rFonts w:ascii="GHEA Grapalat" w:hAnsi="GHEA Grapalat" w:cs="Sylfaen"/>
          <w:b/>
          <w:sz w:val="24"/>
          <w:szCs w:val="24"/>
          <w:lang w:val="hy-AM"/>
        </w:rPr>
        <w:t>Իրավական ակտի կիրարկման դեպքում ակնկալվող արդյունքը.</w:t>
      </w:r>
    </w:p>
    <w:p w:rsidR="00943793" w:rsidRPr="00E54FE3" w:rsidRDefault="00B73FD4" w:rsidP="00E54FE3">
      <w:pPr>
        <w:autoSpaceDE w:val="0"/>
        <w:autoSpaceDN w:val="0"/>
        <w:adjustRightInd w:val="0"/>
        <w:spacing w:after="0" w:line="276" w:lineRule="auto"/>
        <w:ind w:firstLine="720"/>
        <w:jc w:val="both"/>
        <w:rPr>
          <w:rFonts w:ascii="GHEA Grapalat" w:hAnsi="GHEA Grapalat"/>
          <w:sz w:val="24"/>
          <w:szCs w:val="24"/>
          <w:lang w:val="hy-AM" w:eastAsia="ru-RU"/>
        </w:rPr>
      </w:pPr>
      <w:r w:rsidRPr="00E54FE3">
        <w:rPr>
          <w:rFonts w:ascii="GHEA Grapalat" w:hAnsi="GHEA Grapalat"/>
          <w:sz w:val="24"/>
          <w:szCs w:val="24"/>
          <w:lang w:val="hy-AM" w:eastAsia="ru-RU"/>
        </w:rPr>
        <w:t>«</w:t>
      </w:r>
      <w:r w:rsidRPr="00B73FD4">
        <w:rPr>
          <w:rFonts w:ascii="GHEA Grapalat" w:hAnsi="GHEA Grapalat"/>
          <w:sz w:val="24"/>
          <w:szCs w:val="24"/>
          <w:lang w:val="hy-AM" w:eastAsia="ru-RU"/>
        </w:rPr>
        <w:t>Վարձութային վկայական տրամադրելու և դրա գործողությունը դադարեցնելու, ֆիլմը դասակարգելու և ֆիլմի տարիքային սահմանափակման մասին նշում կատարելու</w:t>
      </w:r>
      <w:r w:rsidRPr="00E54FE3">
        <w:rPr>
          <w:rFonts w:ascii="GHEA Grapalat" w:hAnsi="GHEA Grapalat"/>
          <w:sz w:val="24"/>
          <w:szCs w:val="24"/>
          <w:lang w:val="hy-AM" w:eastAsia="ru-RU"/>
        </w:rPr>
        <w:t xml:space="preserve"> կարգը հաստատելու մասին</w:t>
      </w:r>
      <w:r w:rsidRPr="00B73FD4">
        <w:rPr>
          <w:rFonts w:ascii="GHEA Grapalat" w:hAnsi="GHEA Grapalat"/>
          <w:sz w:val="24"/>
          <w:szCs w:val="24"/>
          <w:lang w:val="hy-AM" w:eastAsia="ru-RU"/>
        </w:rPr>
        <w:t xml:space="preserve">» </w:t>
      </w:r>
      <w:r w:rsidRPr="00E54FE3">
        <w:rPr>
          <w:rFonts w:ascii="GHEA Grapalat" w:hAnsi="GHEA Grapalat"/>
          <w:sz w:val="24"/>
          <w:szCs w:val="24"/>
          <w:lang w:val="hy-AM" w:eastAsia="ru-RU"/>
        </w:rPr>
        <w:t xml:space="preserve">Հայաստանի Հանրապետության կառավարության որոշման նախագծի </w:t>
      </w:r>
      <w:r w:rsidR="00943793" w:rsidRPr="00E54FE3">
        <w:rPr>
          <w:rFonts w:ascii="GHEA Grapalat" w:hAnsi="GHEA Grapalat"/>
          <w:sz w:val="24"/>
          <w:szCs w:val="24"/>
          <w:lang w:val="hy-AM" w:eastAsia="ru-RU"/>
        </w:rPr>
        <w:t xml:space="preserve">ընդունման արդյունքում </w:t>
      </w:r>
      <w:r w:rsidR="00416A7A" w:rsidRPr="00E54FE3">
        <w:rPr>
          <w:rFonts w:ascii="GHEA Grapalat" w:hAnsi="GHEA Grapalat"/>
          <w:sz w:val="24"/>
          <w:szCs w:val="24"/>
          <w:lang w:val="hy-AM" w:eastAsia="ru-RU"/>
        </w:rPr>
        <w:t>կստեղծվեն</w:t>
      </w:r>
      <w:r w:rsidR="00943793" w:rsidRPr="00E54FE3"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r w:rsidR="002A7520" w:rsidRPr="00E54FE3">
        <w:rPr>
          <w:rFonts w:ascii="GHEA Grapalat" w:hAnsi="GHEA Grapalat"/>
          <w:sz w:val="24"/>
          <w:szCs w:val="24"/>
          <w:lang w:val="hy-AM" w:eastAsia="ru-RU"/>
        </w:rPr>
        <w:t>ա</w:t>
      </w:r>
      <w:r w:rsidR="00A22BD3" w:rsidRPr="00E54FE3">
        <w:rPr>
          <w:rFonts w:ascii="GHEA Grapalat" w:hAnsi="GHEA Grapalat"/>
          <w:sz w:val="24"/>
          <w:szCs w:val="24"/>
          <w:lang w:val="hy-AM" w:eastAsia="ru-RU"/>
        </w:rPr>
        <w:t>զգային</w:t>
      </w:r>
      <w:r w:rsidR="00A22BD3" w:rsidRPr="00B73FD4">
        <w:rPr>
          <w:rFonts w:ascii="GHEA Grapalat" w:hAnsi="GHEA Grapalat"/>
          <w:sz w:val="24"/>
          <w:szCs w:val="24"/>
          <w:lang w:val="hy-AM" w:eastAsia="ru-RU"/>
        </w:rPr>
        <w:t xml:space="preserve"> ֆիլմերի </w:t>
      </w:r>
      <w:r w:rsidR="005D5204" w:rsidRPr="00B73FD4">
        <w:rPr>
          <w:rFonts w:ascii="GHEA Grapalat" w:hAnsi="GHEA Grapalat"/>
          <w:sz w:val="24"/>
          <w:szCs w:val="24"/>
          <w:lang w:val="hy-AM" w:eastAsia="ru-RU"/>
        </w:rPr>
        <w:t>դասակարգման</w:t>
      </w:r>
      <w:r w:rsidRPr="00B73FD4">
        <w:rPr>
          <w:rFonts w:ascii="GHEA Grapalat" w:hAnsi="GHEA Grapalat"/>
          <w:sz w:val="24"/>
          <w:szCs w:val="24"/>
          <w:lang w:val="hy-AM" w:eastAsia="ru-RU"/>
        </w:rPr>
        <w:t xml:space="preserve"> և </w:t>
      </w:r>
      <w:r w:rsidR="005D5204" w:rsidRPr="00B73FD4">
        <w:rPr>
          <w:rFonts w:ascii="GHEA Grapalat" w:hAnsi="GHEA Grapalat"/>
          <w:sz w:val="24"/>
          <w:szCs w:val="24"/>
          <w:lang w:val="hy-AM" w:eastAsia="ru-RU"/>
        </w:rPr>
        <w:lastRenderedPageBreak/>
        <w:t>տարածման</w:t>
      </w:r>
      <w:r w:rsidR="00A22BD3" w:rsidRPr="00B73FD4"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r w:rsidR="005D5204" w:rsidRPr="00E54FE3">
        <w:rPr>
          <w:rFonts w:ascii="GHEA Grapalat" w:hAnsi="GHEA Grapalat"/>
          <w:sz w:val="24"/>
          <w:szCs w:val="24"/>
          <w:lang w:val="hy-AM" w:eastAsia="ru-RU"/>
        </w:rPr>
        <w:t>մեխանի</w:t>
      </w:r>
      <w:r w:rsidR="00416A7A" w:rsidRPr="00E54FE3">
        <w:rPr>
          <w:rFonts w:ascii="GHEA Grapalat" w:hAnsi="GHEA Grapalat"/>
          <w:sz w:val="24"/>
          <w:szCs w:val="24"/>
          <w:lang w:val="hy-AM" w:eastAsia="ru-RU"/>
        </w:rPr>
        <w:t>զմներ</w:t>
      </w:r>
      <w:r w:rsidRPr="00E54FE3">
        <w:rPr>
          <w:rFonts w:ascii="GHEA Grapalat" w:hAnsi="GHEA Grapalat"/>
          <w:sz w:val="24"/>
          <w:szCs w:val="24"/>
          <w:lang w:val="hy-AM" w:eastAsia="ru-RU"/>
        </w:rPr>
        <w:t>,</w:t>
      </w:r>
      <w:r w:rsidR="005D5204" w:rsidRPr="00E54FE3"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r w:rsidR="00416A7A">
        <w:rPr>
          <w:rFonts w:ascii="GHEA Grapalat" w:hAnsi="GHEA Grapalat"/>
          <w:sz w:val="24"/>
          <w:szCs w:val="24"/>
          <w:lang w:val="hy-AM" w:eastAsia="ru-RU"/>
        </w:rPr>
        <w:t xml:space="preserve">կվերահսկվեն </w:t>
      </w:r>
      <w:r w:rsidR="005D5204" w:rsidRPr="00B73FD4">
        <w:rPr>
          <w:rFonts w:ascii="GHEA Grapalat" w:hAnsi="GHEA Grapalat"/>
          <w:sz w:val="24"/>
          <w:szCs w:val="24"/>
          <w:lang w:val="hy-AM" w:eastAsia="ru-RU"/>
        </w:rPr>
        <w:t xml:space="preserve">հեղինակային </w:t>
      </w:r>
      <w:r w:rsidR="00416A7A">
        <w:rPr>
          <w:rFonts w:ascii="GHEA Grapalat" w:hAnsi="GHEA Grapalat"/>
          <w:sz w:val="24"/>
          <w:szCs w:val="24"/>
          <w:lang w:val="hy-AM" w:eastAsia="ru-RU"/>
        </w:rPr>
        <w:t>իրավունքները</w:t>
      </w:r>
      <w:r w:rsidR="005D5204" w:rsidRPr="00E54FE3">
        <w:rPr>
          <w:rFonts w:ascii="GHEA Grapalat" w:hAnsi="GHEA Grapalat"/>
          <w:sz w:val="24"/>
          <w:szCs w:val="24"/>
          <w:lang w:val="hy-AM" w:eastAsia="ru-RU"/>
        </w:rPr>
        <w:t>,</w:t>
      </w:r>
      <w:r w:rsidR="005D5204" w:rsidRPr="00B73FD4">
        <w:rPr>
          <w:rFonts w:ascii="GHEA Grapalat" w:hAnsi="GHEA Grapalat"/>
          <w:sz w:val="24"/>
          <w:szCs w:val="24"/>
          <w:lang w:val="hy-AM" w:eastAsia="ru-RU"/>
        </w:rPr>
        <w:t xml:space="preserve"> </w:t>
      </w:r>
      <w:r w:rsidR="00416A7A">
        <w:rPr>
          <w:rFonts w:ascii="GHEA Grapalat" w:hAnsi="GHEA Grapalat"/>
          <w:sz w:val="24"/>
          <w:szCs w:val="24"/>
          <w:lang w:val="hy-AM" w:eastAsia="ru-RU"/>
        </w:rPr>
        <w:t xml:space="preserve">կհամակարգվեն </w:t>
      </w:r>
      <w:r w:rsidR="005D5204" w:rsidRPr="00E54FE3">
        <w:rPr>
          <w:rFonts w:ascii="GHEA Grapalat" w:hAnsi="GHEA Grapalat"/>
          <w:sz w:val="24"/>
          <w:szCs w:val="24"/>
          <w:lang w:val="hy-AM" w:eastAsia="ru-RU"/>
        </w:rPr>
        <w:t>պետական մարմինների և մասնավոր հատվածի փոխշա</w:t>
      </w:r>
      <w:r w:rsidR="0099198A" w:rsidRPr="00E54FE3">
        <w:rPr>
          <w:rFonts w:ascii="GHEA Grapalat" w:hAnsi="GHEA Grapalat"/>
          <w:sz w:val="24"/>
          <w:szCs w:val="24"/>
          <w:lang w:val="hy-AM" w:eastAsia="ru-RU"/>
        </w:rPr>
        <w:t>հա</w:t>
      </w:r>
      <w:r w:rsidR="005D5204" w:rsidRPr="00E54FE3">
        <w:rPr>
          <w:rFonts w:ascii="GHEA Grapalat" w:hAnsi="GHEA Grapalat"/>
          <w:sz w:val="24"/>
          <w:szCs w:val="24"/>
          <w:lang w:val="hy-AM" w:eastAsia="ru-RU"/>
        </w:rPr>
        <w:t xml:space="preserve">վետ ու թափանցիկ </w:t>
      </w:r>
      <w:r w:rsidR="00416A7A" w:rsidRPr="00E54FE3">
        <w:rPr>
          <w:rFonts w:ascii="GHEA Grapalat" w:hAnsi="GHEA Grapalat"/>
          <w:sz w:val="24"/>
          <w:szCs w:val="24"/>
          <w:lang w:val="hy-AM" w:eastAsia="ru-RU"/>
        </w:rPr>
        <w:t xml:space="preserve">համագործակցությունը և </w:t>
      </w:r>
      <w:r w:rsidRPr="00E54FE3">
        <w:rPr>
          <w:rFonts w:ascii="GHEA Grapalat" w:hAnsi="GHEA Grapalat"/>
          <w:sz w:val="24"/>
          <w:szCs w:val="24"/>
          <w:lang w:val="hy-AM" w:eastAsia="ru-RU"/>
        </w:rPr>
        <w:t xml:space="preserve">վարձույթի շուկայի </w:t>
      </w:r>
      <w:r w:rsidR="00416A7A" w:rsidRPr="00E54FE3">
        <w:rPr>
          <w:rFonts w:ascii="GHEA Grapalat" w:hAnsi="GHEA Grapalat"/>
          <w:sz w:val="24"/>
          <w:szCs w:val="24"/>
          <w:lang w:val="hy-AM" w:eastAsia="ru-RU"/>
        </w:rPr>
        <w:t>իրավակարգավորումը</w:t>
      </w:r>
      <w:r w:rsidRPr="00E54FE3">
        <w:rPr>
          <w:rFonts w:ascii="GHEA Grapalat" w:hAnsi="GHEA Grapalat"/>
          <w:sz w:val="24"/>
          <w:szCs w:val="24"/>
          <w:lang w:val="hy-AM" w:eastAsia="ru-RU"/>
        </w:rPr>
        <w:t>:</w:t>
      </w:r>
    </w:p>
    <w:p w:rsidR="00712D00" w:rsidRPr="00B73FD4" w:rsidRDefault="00712D00" w:rsidP="00B73FD4">
      <w:pPr>
        <w:spacing w:line="276" w:lineRule="auto"/>
        <w:jc w:val="both"/>
        <w:rPr>
          <w:rFonts w:ascii="GHEA Grapalat" w:hAnsi="GHEA Grapalat"/>
          <w:sz w:val="24"/>
          <w:szCs w:val="24"/>
          <w:lang w:val="hy-AM"/>
        </w:rPr>
      </w:pPr>
    </w:p>
    <w:p w:rsidR="006E3707" w:rsidRDefault="006E3707" w:rsidP="00B73FD4">
      <w:pPr>
        <w:pStyle w:val="a4"/>
        <w:numPr>
          <w:ilvl w:val="0"/>
          <w:numId w:val="3"/>
        </w:numPr>
        <w:ind w:left="0" w:firstLine="75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  <w:r w:rsidRPr="00B73FD4">
        <w:rPr>
          <w:rFonts w:ascii="GHEA Grapalat" w:hAnsi="GHEA Grapalat" w:cs="Sylfaen"/>
          <w:b/>
          <w:sz w:val="24"/>
          <w:szCs w:val="24"/>
          <w:lang w:val="hy-AM"/>
        </w:rPr>
        <w:t>Իրավական ակտի ընդունման կապակցությամբ այլ նորմատիվ իրավական ակտերի ընդունման անհրաժեշտություն.</w:t>
      </w:r>
    </w:p>
    <w:p w:rsidR="00E325F0" w:rsidRPr="00B73FD4" w:rsidRDefault="00E325F0" w:rsidP="00E325F0">
      <w:pPr>
        <w:pStyle w:val="a4"/>
        <w:ind w:left="750"/>
        <w:jc w:val="both"/>
        <w:rPr>
          <w:rFonts w:ascii="GHEA Grapalat" w:hAnsi="GHEA Grapalat" w:cs="Sylfaen"/>
          <w:b/>
          <w:sz w:val="24"/>
          <w:szCs w:val="24"/>
          <w:lang w:val="hy-AM"/>
        </w:rPr>
      </w:pPr>
    </w:p>
    <w:p w:rsidR="006E3707" w:rsidRPr="00B73FD4" w:rsidRDefault="006E3707" w:rsidP="00B73FD4">
      <w:pPr>
        <w:pStyle w:val="a4"/>
        <w:numPr>
          <w:ilvl w:val="0"/>
          <w:numId w:val="4"/>
        </w:numPr>
        <w:tabs>
          <w:tab w:val="center" w:pos="-6480"/>
          <w:tab w:val="right" w:pos="8640"/>
        </w:tabs>
        <w:spacing w:before="120" w:after="120"/>
        <w:jc w:val="both"/>
        <w:rPr>
          <w:rFonts w:ascii="GHEA Grapalat" w:hAnsi="GHEA Grapalat"/>
          <w:sz w:val="24"/>
          <w:szCs w:val="24"/>
          <w:lang w:val="ro-RO"/>
        </w:rPr>
      </w:pPr>
      <w:r w:rsidRPr="00B73FD4">
        <w:rPr>
          <w:rFonts w:ascii="GHEA Grapalat" w:hAnsi="GHEA Grapalat"/>
          <w:sz w:val="24"/>
          <w:szCs w:val="24"/>
          <w:lang w:val="ro-RO"/>
        </w:rPr>
        <w:t>Այլ իրավական ակտերում փոփոխությունների և/կամ լրացումների անհրաժեշ</w:t>
      </w:r>
      <w:r w:rsidRPr="00B73FD4">
        <w:rPr>
          <w:rFonts w:ascii="GHEA Grapalat" w:hAnsi="GHEA Grapalat"/>
          <w:sz w:val="24"/>
          <w:szCs w:val="24"/>
          <w:lang w:val="hy-AM"/>
        </w:rPr>
        <w:softHyphen/>
      </w:r>
      <w:r w:rsidRPr="00B73FD4">
        <w:rPr>
          <w:rFonts w:ascii="GHEA Grapalat" w:hAnsi="GHEA Grapalat"/>
          <w:sz w:val="24"/>
          <w:szCs w:val="24"/>
          <w:lang w:val="ro-RO"/>
        </w:rPr>
        <w:t>տու</w:t>
      </w:r>
      <w:r w:rsidRPr="00B73FD4">
        <w:rPr>
          <w:rFonts w:ascii="GHEA Grapalat" w:hAnsi="GHEA Grapalat"/>
          <w:sz w:val="24"/>
          <w:szCs w:val="24"/>
          <w:lang w:val="hy-AM"/>
        </w:rPr>
        <w:softHyphen/>
      </w:r>
      <w:r w:rsidRPr="00B73FD4">
        <w:rPr>
          <w:rFonts w:ascii="GHEA Grapalat" w:hAnsi="GHEA Grapalat"/>
          <w:sz w:val="24"/>
          <w:szCs w:val="24"/>
          <w:lang w:val="ro-RO"/>
        </w:rPr>
        <w:t>թյունը.</w:t>
      </w:r>
    </w:p>
    <w:p w:rsidR="0022057D" w:rsidRPr="00B73FD4" w:rsidRDefault="0022057D" w:rsidP="00B73FD4">
      <w:pPr>
        <w:pStyle w:val="a4"/>
        <w:tabs>
          <w:tab w:val="center" w:pos="-6480"/>
          <w:tab w:val="right" w:pos="8640"/>
        </w:tabs>
        <w:spacing w:before="120" w:after="120"/>
        <w:ind w:left="1429"/>
        <w:jc w:val="both"/>
        <w:rPr>
          <w:rFonts w:ascii="GHEA Grapalat" w:hAnsi="GHEA Grapalat"/>
          <w:sz w:val="24"/>
          <w:szCs w:val="24"/>
          <w:u w:val="single"/>
          <w:lang w:val="ro-RO"/>
        </w:rPr>
      </w:pPr>
    </w:p>
    <w:p w:rsidR="006E3707" w:rsidRPr="00B73FD4" w:rsidRDefault="006E3707" w:rsidP="00B73FD4">
      <w:pPr>
        <w:pStyle w:val="a4"/>
        <w:tabs>
          <w:tab w:val="center" w:pos="-6480"/>
          <w:tab w:val="right" w:pos="8640"/>
        </w:tabs>
        <w:spacing w:before="120" w:after="120"/>
        <w:ind w:left="1429"/>
        <w:jc w:val="both"/>
        <w:rPr>
          <w:rFonts w:ascii="GHEA Grapalat" w:hAnsi="GHEA Grapalat" w:cs="Sylfaen"/>
          <w:sz w:val="24"/>
          <w:szCs w:val="24"/>
          <w:shd w:val="clear" w:color="auto" w:fill="FEFEFE"/>
          <w:lang w:val="hy-AM"/>
        </w:rPr>
      </w:pPr>
      <w:r w:rsidRPr="00B73FD4">
        <w:rPr>
          <w:rFonts w:ascii="GHEA Grapalat" w:hAnsi="GHEA Grapalat"/>
          <w:sz w:val="24"/>
          <w:szCs w:val="24"/>
          <w:u w:val="single"/>
          <w:lang w:val="ro-RO"/>
        </w:rPr>
        <w:t>Չի առաջացնում</w:t>
      </w:r>
      <w:r w:rsidRPr="00B73FD4">
        <w:rPr>
          <w:rFonts w:ascii="GHEA Grapalat" w:hAnsi="GHEA Grapalat" w:cs="Times Armenian"/>
          <w:sz w:val="24"/>
          <w:szCs w:val="24"/>
          <w:u w:val="single"/>
          <w:lang w:val="ro-RO"/>
        </w:rPr>
        <w:t>:</w:t>
      </w:r>
    </w:p>
    <w:p w:rsidR="006E3707" w:rsidRPr="00B73FD4" w:rsidRDefault="006E3707" w:rsidP="00B73FD4">
      <w:pPr>
        <w:spacing w:before="120" w:after="120" w:line="276" w:lineRule="auto"/>
        <w:ind w:left="709"/>
        <w:jc w:val="both"/>
        <w:rPr>
          <w:rFonts w:ascii="GHEA Grapalat" w:hAnsi="GHEA Grapalat"/>
          <w:sz w:val="24"/>
          <w:szCs w:val="24"/>
          <w:lang w:val="hy-AM"/>
        </w:rPr>
      </w:pPr>
      <w:r w:rsidRPr="00B73FD4">
        <w:rPr>
          <w:rFonts w:ascii="GHEA Grapalat" w:hAnsi="GHEA Grapalat"/>
          <w:sz w:val="24"/>
          <w:szCs w:val="24"/>
          <w:lang w:val="ro-RO"/>
        </w:rPr>
        <w:t>2</w:t>
      </w:r>
      <w:r w:rsidRPr="00B73FD4">
        <w:rPr>
          <w:rFonts w:ascii="GHEA Grapalat" w:hAnsi="GHEA Grapalat"/>
          <w:sz w:val="24"/>
          <w:szCs w:val="24"/>
          <w:lang w:val="hy-AM"/>
        </w:rPr>
        <w:t xml:space="preserve">. </w:t>
      </w:r>
      <w:r w:rsidRPr="00B73FD4">
        <w:rPr>
          <w:rFonts w:ascii="GHEA Grapalat" w:hAnsi="GHEA Grapalat"/>
          <w:sz w:val="24"/>
          <w:szCs w:val="24"/>
          <w:lang w:val="ro-RO"/>
        </w:rPr>
        <w:t>Միջազգային պայմանագրերով ստանձնած պարտավորությունների հետ համա</w:t>
      </w:r>
      <w:r w:rsidRPr="00B73FD4">
        <w:rPr>
          <w:rFonts w:ascii="GHEA Grapalat" w:hAnsi="GHEA Grapalat"/>
          <w:sz w:val="24"/>
          <w:szCs w:val="24"/>
          <w:lang w:val="hy-AM"/>
        </w:rPr>
        <w:softHyphen/>
      </w:r>
      <w:r w:rsidRPr="00B73FD4">
        <w:rPr>
          <w:rFonts w:ascii="GHEA Grapalat" w:hAnsi="GHEA Grapalat"/>
          <w:sz w:val="24"/>
          <w:szCs w:val="24"/>
          <w:lang w:val="ro-RO"/>
        </w:rPr>
        <w:t>պա</w:t>
      </w:r>
      <w:r w:rsidRPr="00B73FD4">
        <w:rPr>
          <w:rFonts w:ascii="GHEA Grapalat" w:hAnsi="GHEA Grapalat"/>
          <w:sz w:val="24"/>
          <w:szCs w:val="24"/>
          <w:lang w:val="hy-AM"/>
        </w:rPr>
        <w:softHyphen/>
      </w:r>
      <w:r w:rsidRPr="00B73FD4">
        <w:rPr>
          <w:rFonts w:ascii="GHEA Grapalat" w:hAnsi="GHEA Grapalat"/>
          <w:sz w:val="24"/>
          <w:szCs w:val="24"/>
          <w:lang w:val="ro-RO"/>
        </w:rPr>
        <w:t>տասխանությունը.</w:t>
      </w:r>
    </w:p>
    <w:p w:rsidR="006E3707" w:rsidRDefault="006E3707" w:rsidP="00B73FD4">
      <w:pPr>
        <w:spacing w:before="120" w:after="120" w:line="276" w:lineRule="auto"/>
        <w:ind w:left="1429"/>
        <w:jc w:val="both"/>
        <w:rPr>
          <w:rFonts w:ascii="GHEA Grapalat" w:hAnsi="GHEA Grapalat" w:cs="Times Armenian"/>
          <w:sz w:val="24"/>
          <w:szCs w:val="24"/>
          <w:u w:val="single"/>
          <w:lang w:val="ro-RO"/>
        </w:rPr>
      </w:pPr>
      <w:r w:rsidRPr="00B73FD4">
        <w:rPr>
          <w:rFonts w:ascii="GHEA Grapalat" w:hAnsi="GHEA Grapalat"/>
          <w:sz w:val="24"/>
          <w:szCs w:val="24"/>
          <w:u w:val="single"/>
          <w:lang w:val="ro-RO"/>
        </w:rPr>
        <w:t>Համապատասխանում է</w:t>
      </w:r>
      <w:r w:rsidRPr="00B73FD4">
        <w:rPr>
          <w:rFonts w:ascii="GHEA Grapalat" w:hAnsi="GHEA Grapalat" w:cs="Times Armenian"/>
          <w:sz w:val="24"/>
          <w:szCs w:val="24"/>
          <w:u w:val="single"/>
          <w:lang w:val="ro-RO"/>
        </w:rPr>
        <w:t>:</w:t>
      </w:r>
    </w:p>
    <w:p w:rsidR="00E325F0" w:rsidRPr="00B73FD4" w:rsidRDefault="00E325F0" w:rsidP="00B73FD4">
      <w:pPr>
        <w:spacing w:before="120" w:after="120" w:line="276" w:lineRule="auto"/>
        <w:ind w:left="1429"/>
        <w:jc w:val="both"/>
        <w:rPr>
          <w:rFonts w:ascii="GHEA Grapalat" w:hAnsi="GHEA Grapalat" w:cs="Times Armenian"/>
          <w:sz w:val="24"/>
          <w:szCs w:val="24"/>
          <w:u w:val="single"/>
          <w:lang w:val="ro-RO"/>
        </w:rPr>
      </w:pPr>
    </w:p>
    <w:p w:rsidR="007A4564" w:rsidRPr="00B73FD4" w:rsidRDefault="007A4564" w:rsidP="00B73FD4">
      <w:pPr>
        <w:pStyle w:val="a4"/>
        <w:numPr>
          <w:ilvl w:val="0"/>
          <w:numId w:val="3"/>
        </w:numPr>
        <w:ind w:left="0" w:firstLine="750"/>
        <w:jc w:val="both"/>
        <w:rPr>
          <w:rFonts w:ascii="GHEA Grapalat" w:hAnsi="GHEA Grapalat"/>
          <w:b/>
          <w:i/>
          <w:sz w:val="24"/>
          <w:szCs w:val="24"/>
          <w:lang w:val="hy-AM"/>
        </w:rPr>
      </w:pPr>
      <w:r w:rsidRPr="00B73FD4">
        <w:rPr>
          <w:rFonts w:ascii="GHEA Grapalat" w:hAnsi="GHEA Grapalat"/>
          <w:b/>
          <w:sz w:val="24"/>
          <w:szCs w:val="24"/>
          <w:lang w:val="hy-AM"/>
        </w:rPr>
        <w:t>«Կապը ռազմավարական փաստաթղթերի հետ. Հայաստանի վերափոխման ռազմավարություն 2050, Կառավարության 2021-2026թթ. ծրագիր, ոլորտային և/կամ այլ ռազմավարություններ».</w:t>
      </w:r>
    </w:p>
    <w:p w:rsidR="00214460" w:rsidRDefault="007A4564" w:rsidP="00B73FD4">
      <w:pPr>
        <w:tabs>
          <w:tab w:val="left" w:pos="508"/>
        </w:tabs>
        <w:spacing w:line="276" w:lineRule="auto"/>
        <w:contextualSpacing/>
        <w:jc w:val="both"/>
        <w:rPr>
          <w:rFonts w:ascii="GHEA Grapalat" w:hAnsi="GHEA Grapalat" w:cs="GHEAGrapalat"/>
          <w:sz w:val="24"/>
          <w:szCs w:val="24"/>
          <w:lang w:val="hy-AM"/>
        </w:rPr>
      </w:pPr>
      <w:r w:rsidRPr="00B73FD4">
        <w:rPr>
          <w:rFonts w:ascii="GHEA Grapalat" w:hAnsi="GHEA Grapalat"/>
          <w:sz w:val="24"/>
          <w:szCs w:val="24"/>
          <w:lang w:val="hy-AM"/>
        </w:rPr>
        <w:tab/>
      </w:r>
      <w:r w:rsidRPr="00B73FD4">
        <w:rPr>
          <w:rFonts w:ascii="GHEA Grapalat" w:hAnsi="GHEA Grapalat"/>
          <w:sz w:val="24"/>
          <w:szCs w:val="24"/>
          <w:lang w:val="hy-AM"/>
        </w:rPr>
        <w:tab/>
      </w:r>
      <w:r w:rsidR="001F5834" w:rsidRPr="00B73FD4">
        <w:rPr>
          <w:rFonts w:ascii="GHEA Grapalat" w:hAnsi="GHEA Grapalat" w:cs="Arial"/>
          <w:sz w:val="24"/>
          <w:szCs w:val="24"/>
          <w:lang w:val="hy-AM"/>
        </w:rPr>
        <w:t>«</w:t>
      </w:r>
      <w:r w:rsidR="001F5834" w:rsidRPr="00B73FD4">
        <w:rPr>
          <w:rFonts w:ascii="GHEA Grapalat" w:hAnsi="GHEA Grapalat"/>
          <w:sz w:val="24"/>
          <w:szCs w:val="24"/>
          <w:lang w:val="hy-AM"/>
        </w:rPr>
        <w:t>Վարձութային վկայական տրամադրելու և դրա գործողությունը դադարեցնելու, ֆիլմը դասակարգելու և ֆիլմի տարիքային սահմանափակման մասին նշում կատարելու</w:t>
      </w:r>
      <w:r w:rsidR="001F5834" w:rsidRPr="00B73FD4">
        <w:rPr>
          <w:rFonts w:ascii="GHEA Grapalat" w:hAnsi="GHEA Grapalat"/>
          <w:sz w:val="24"/>
          <w:szCs w:val="24"/>
          <w:shd w:val="clear" w:color="auto" w:fill="FFFFFF"/>
          <w:lang w:val="hy-AM"/>
        </w:rPr>
        <w:t xml:space="preserve"> կարգը հաստատելու մասին</w:t>
      </w:r>
      <w:r w:rsidR="001F5834" w:rsidRPr="00B73FD4">
        <w:rPr>
          <w:rFonts w:ascii="GHEA Grapalat" w:hAnsi="GHEA Grapalat"/>
          <w:sz w:val="24"/>
          <w:szCs w:val="24"/>
          <w:lang w:val="hy-AM"/>
        </w:rPr>
        <w:t xml:space="preserve">» </w:t>
      </w:r>
      <w:r w:rsidR="001F5834" w:rsidRPr="00B73FD4">
        <w:rPr>
          <w:rFonts w:ascii="GHEA Grapalat" w:hAnsi="GHEA Grapalat"/>
          <w:bCs/>
          <w:sz w:val="24"/>
          <w:szCs w:val="24"/>
          <w:lang w:val="hy-AM"/>
        </w:rPr>
        <w:t xml:space="preserve">Հայաստանի Հանրապետության կառավարության </w:t>
      </w:r>
      <w:r w:rsidRPr="00B73FD4">
        <w:rPr>
          <w:rFonts w:ascii="GHEA Grapalat" w:hAnsi="GHEA Grapalat" w:cs="Sylfaen"/>
          <w:sz w:val="24"/>
          <w:szCs w:val="24"/>
          <w:lang w:val="hy-AM"/>
        </w:rPr>
        <w:t>որոշումը բխում է</w:t>
      </w:r>
      <w:r w:rsidR="00214460" w:rsidRPr="00B73FD4">
        <w:rPr>
          <w:rFonts w:ascii="GHEA Grapalat" w:hAnsi="GHEA Grapalat" w:cs="Sylfaen"/>
          <w:sz w:val="24"/>
          <w:szCs w:val="24"/>
          <w:lang w:val="hy-AM"/>
        </w:rPr>
        <w:t xml:space="preserve"> </w:t>
      </w:r>
      <w:r w:rsidR="00214460" w:rsidRPr="00B73FD4">
        <w:rPr>
          <w:rFonts w:ascii="GHEA Grapalat" w:hAnsi="GHEA Grapalat" w:cs="GHEA Grapalat"/>
          <w:bCs/>
          <w:sz w:val="24"/>
          <w:szCs w:val="24"/>
          <w:lang w:val="hy-AM"/>
        </w:rPr>
        <w:t>ՀՀ կառավարության 2021թ. օգոստոսի 18-ի N 1363-Ա որոշմամբ հաստատված ՀՀ կառավարության 2021-2026 թվականների ծրագրի 4-րդ գլխի 4.9 բաժնում ամրագրված բարեփոխումների հետևյալ ուղղություններ</w:t>
      </w:r>
      <w:r w:rsidR="002624E3" w:rsidRPr="00B73FD4">
        <w:rPr>
          <w:rFonts w:ascii="GHEA Grapalat" w:hAnsi="GHEA Grapalat" w:cs="GHEA Grapalat"/>
          <w:bCs/>
          <w:sz w:val="24"/>
          <w:szCs w:val="24"/>
          <w:lang w:val="hy-AM"/>
        </w:rPr>
        <w:t>ից</w:t>
      </w:r>
      <w:r w:rsidR="00214460" w:rsidRPr="00B73FD4">
        <w:rPr>
          <w:rFonts w:ascii="GHEA Grapalat" w:hAnsi="GHEA Grapalat" w:cs="GHEA Grapalat"/>
          <w:bCs/>
          <w:sz w:val="24"/>
          <w:szCs w:val="24"/>
          <w:lang w:val="hy-AM"/>
        </w:rPr>
        <w:t>՝</w:t>
      </w:r>
      <w:r w:rsidR="00D16A50" w:rsidRPr="00B73FD4">
        <w:rPr>
          <w:rFonts w:ascii="GHEA Grapalat" w:hAnsi="GHEA Grapalat" w:cs="GHEA Grapalat"/>
          <w:bCs/>
          <w:sz w:val="24"/>
          <w:szCs w:val="24"/>
          <w:lang w:val="hy-AM"/>
        </w:rPr>
        <w:t xml:space="preserve"> </w:t>
      </w:r>
      <w:r w:rsidR="00D16A50" w:rsidRPr="00B73FD4">
        <w:rPr>
          <w:rFonts w:ascii="GHEA Grapalat" w:hAnsi="GHEA Grapalat"/>
          <w:sz w:val="24"/>
          <w:szCs w:val="24"/>
          <w:lang w:val="hy-AM"/>
        </w:rPr>
        <w:t xml:space="preserve">ֆինանսական միջոցների և մասնագիտական ռեսուրսների կենտրոնացումը, </w:t>
      </w:r>
      <w:r w:rsidR="00214460" w:rsidRPr="00B73FD4">
        <w:rPr>
          <w:rFonts w:ascii="GHEA Grapalat" w:hAnsi="GHEA Grapalat" w:cs="GHEAGrapalat"/>
          <w:sz w:val="24"/>
          <w:szCs w:val="24"/>
          <w:lang w:val="hy-AM"/>
        </w:rPr>
        <w:t>պետություն-մասնավոր համագործակցության ընդլայնմանն ուղղված փոխշահավետ մեխանիզմների խթանումը, ժամանակակից տեղեկատվական տեխնոլոգիաների կիրառման ընդլայնումը</w:t>
      </w:r>
      <w:r w:rsidR="001F1F12" w:rsidRPr="00B73FD4">
        <w:rPr>
          <w:rFonts w:ascii="GHEA Grapalat" w:hAnsi="GHEA Grapalat" w:cs="GHEAGrapalat"/>
          <w:sz w:val="24"/>
          <w:szCs w:val="24"/>
          <w:lang w:val="hy-AM"/>
        </w:rPr>
        <w:t xml:space="preserve">, </w:t>
      </w:r>
      <w:r w:rsidR="00214460" w:rsidRPr="00B73FD4">
        <w:rPr>
          <w:rFonts w:ascii="GHEA Grapalat" w:hAnsi="GHEA Grapalat" w:cs="GHEAGrapalat"/>
          <w:sz w:val="24"/>
          <w:szCs w:val="24"/>
          <w:lang w:val="hy-AM"/>
        </w:rPr>
        <w:t>իրավական, սոցիալ-տնտեսական կարգավիճակի և հարաբերությունների հստակեցումը, ստեղծարար, տաղանդավոր անհատ արվեստագետների համար բարենպաստ միջավայրի ձևավորումը, մշակույթի ոլորտի կադրերի պատրաստումը, վերապատրաստումը, համակարգի կատարելագործումը</w:t>
      </w:r>
      <w:r w:rsidR="00BF3C31" w:rsidRPr="00B73FD4">
        <w:rPr>
          <w:rFonts w:ascii="GHEA Grapalat" w:hAnsi="GHEA Grapalat" w:cs="GHEAGrapalat"/>
          <w:sz w:val="24"/>
          <w:szCs w:val="24"/>
          <w:lang w:val="hy-AM"/>
        </w:rPr>
        <w:t>:</w:t>
      </w:r>
    </w:p>
    <w:p w:rsidR="00E325F0" w:rsidRPr="00B73FD4" w:rsidRDefault="00E325F0" w:rsidP="00B73FD4">
      <w:pPr>
        <w:tabs>
          <w:tab w:val="left" w:pos="508"/>
        </w:tabs>
        <w:spacing w:line="276" w:lineRule="auto"/>
        <w:contextualSpacing/>
        <w:jc w:val="both"/>
        <w:rPr>
          <w:rFonts w:ascii="GHEA Grapalat" w:hAnsi="GHEA Grapalat"/>
          <w:sz w:val="24"/>
          <w:szCs w:val="24"/>
          <w:lang w:val="hy-AM"/>
        </w:rPr>
      </w:pPr>
    </w:p>
    <w:p w:rsidR="006E3707" w:rsidRPr="00B73FD4" w:rsidRDefault="006E3707" w:rsidP="00B73FD4">
      <w:pPr>
        <w:pStyle w:val="a4"/>
        <w:numPr>
          <w:ilvl w:val="0"/>
          <w:numId w:val="3"/>
        </w:numPr>
        <w:ind w:left="0" w:firstLine="750"/>
        <w:jc w:val="both"/>
        <w:rPr>
          <w:rFonts w:ascii="GHEA Grapalat" w:hAnsi="GHEA Grapalat" w:cs="Times Armenian"/>
          <w:b/>
          <w:sz w:val="24"/>
          <w:szCs w:val="24"/>
          <w:u w:val="single"/>
          <w:lang w:val="ro-RO"/>
        </w:rPr>
      </w:pPr>
      <w:r w:rsidRPr="00B73FD4">
        <w:rPr>
          <w:rFonts w:ascii="GHEA Grapalat" w:hAnsi="GHEA Grapalat" w:cs="Sylfaen"/>
          <w:b/>
          <w:sz w:val="24"/>
          <w:szCs w:val="24"/>
          <w:lang w:val="hy-AM"/>
        </w:rPr>
        <w:t>Այլ տեղեկություններ.</w:t>
      </w:r>
    </w:p>
    <w:p w:rsidR="006E3707" w:rsidRPr="00B73FD4" w:rsidRDefault="006E3707" w:rsidP="00B73FD4">
      <w:pPr>
        <w:pStyle w:val="a4"/>
        <w:ind w:left="750"/>
        <w:jc w:val="both"/>
        <w:rPr>
          <w:rFonts w:ascii="GHEA Grapalat" w:hAnsi="GHEA Grapalat" w:cs="Sylfaen"/>
          <w:b/>
          <w:sz w:val="24"/>
          <w:szCs w:val="24"/>
        </w:rPr>
      </w:pPr>
    </w:p>
    <w:p w:rsidR="006E3707" w:rsidRPr="00B73FD4" w:rsidRDefault="006E3707" w:rsidP="00B73FD4">
      <w:pPr>
        <w:pStyle w:val="a4"/>
        <w:ind w:left="750" w:firstLine="666"/>
        <w:jc w:val="both"/>
        <w:rPr>
          <w:rFonts w:ascii="GHEA Grapalat" w:hAnsi="GHEA Grapalat" w:cs="Times Armenian"/>
          <w:b/>
          <w:sz w:val="24"/>
          <w:szCs w:val="24"/>
          <w:u w:val="single"/>
          <w:lang w:val="ro-RO"/>
        </w:rPr>
      </w:pPr>
      <w:r w:rsidRPr="00B73FD4">
        <w:rPr>
          <w:rFonts w:ascii="GHEA Grapalat" w:hAnsi="GHEA Grapalat" w:cs="Sylfaen"/>
          <w:sz w:val="24"/>
          <w:szCs w:val="24"/>
          <w:lang w:val="hy-AM"/>
        </w:rPr>
        <w:t>Չկան:</w:t>
      </w:r>
    </w:p>
    <w:p w:rsidR="006E3707" w:rsidRPr="00B73FD4" w:rsidRDefault="006E3707" w:rsidP="00B73FD4">
      <w:pPr>
        <w:spacing w:line="276" w:lineRule="auto"/>
        <w:rPr>
          <w:rFonts w:ascii="GHEA Grapalat" w:hAnsi="GHEA Grapalat"/>
        </w:rPr>
      </w:pPr>
      <w:bookmarkStart w:id="0" w:name="_GoBack"/>
      <w:bookmarkEnd w:id="0"/>
    </w:p>
    <w:sectPr w:rsidR="006E3707" w:rsidRPr="00B73FD4" w:rsidSect="00E54FE3">
      <w:pgSz w:w="12240" w:h="15840"/>
      <w:pgMar w:top="993" w:right="900" w:bottom="567" w:left="1134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lfaen">
    <w:panose1 w:val="010A0502050306030303"/>
    <w:charset w:val="00"/>
    <w:family w:val="roman"/>
    <w:notTrueType/>
    <w:pitch w:val="variable"/>
    <w:sig w:usb0="00C00283" w:usb1="00000000" w:usb2="00000000" w:usb3="00000000" w:csb0="0000000D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Arial">
    <w:panose1 w:val="020B0604020202020204"/>
    <w:charset w:val="CC"/>
    <w:family w:val="swiss"/>
    <w:pitch w:val="variable"/>
    <w:sig w:usb0="E0002EFF" w:usb1="C0007843" w:usb2="00000009" w:usb3="00000000" w:csb0="000001FF" w:csb1="00000000"/>
  </w:font>
  <w:font w:name="Times Armenian">
    <w:panose1 w:val="02020603050405020304"/>
    <w:charset w:val="00"/>
    <w:family w:val="roman"/>
    <w:pitch w:val="variable"/>
    <w:sig w:usb0="00000003" w:usb1="00000000" w:usb2="00000000" w:usb3="00000000" w:csb0="00000001" w:csb1="00000000"/>
  </w:font>
  <w:font w:name="GHEAGrapalat">
    <w:panose1 w:val="00000000000000000000"/>
    <w:charset w:val="CC"/>
    <w:family w:val="auto"/>
    <w:notTrueType/>
    <w:pitch w:val="default"/>
    <w:sig w:usb0="00000201" w:usb1="00000000" w:usb2="00000000" w:usb3="00000000" w:csb0="00000004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070B73CA"/>
    <w:multiLevelType w:val="hybridMultilevel"/>
    <w:tmpl w:val="89DC58B2"/>
    <w:lvl w:ilvl="0" w:tplc="125CB094">
      <w:start w:val="1"/>
      <w:numFmt w:val="decimal"/>
      <w:lvlText w:val="%1."/>
      <w:lvlJc w:val="left"/>
      <w:pPr>
        <w:ind w:left="1110" w:hanging="360"/>
      </w:pPr>
      <w:rPr>
        <w:rFonts w:cs="Sylfaen"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ind w:left="1830" w:hanging="360"/>
      </w:pPr>
    </w:lvl>
    <w:lvl w:ilvl="2" w:tplc="0419001B" w:tentative="1">
      <w:start w:val="1"/>
      <w:numFmt w:val="lowerRoman"/>
      <w:lvlText w:val="%3."/>
      <w:lvlJc w:val="right"/>
      <w:pPr>
        <w:ind w:left="2550" w:hanging="180"/>
      </w:pPr>
    </w:lvl>
    <w:lvl w:ilvl="3" w:tplc="0419000F" w:tentative="1">
      <w:start w:val="1"/>
      <w:numFmt w:val="decimal"/>
      <w:lvlText w:val="%4."/>
      <w:lvlJc w:val="left"/>
      <w:pPr>
        <w:ind w:left="3270" w:hanging="360"/>
      </w:pPr>
    </w:lvl>
    <w:lvl w:ilvl="4" w:tplc="04190019" w:tentative="1">
      <w:start w:val="1"/>
      <w:numFmt w:val="lowerLetter"/>
      <w:lvlText w:val="%5."/>
      <w:lvlJc w:val="left"/>
      <w:pPr>
        <w:ind w:left="3990" w:hanging="360"/>
      </w:pPr>
    </w:lvl>
    <w:lvl w:ilvl="5" w:tplc="0419001B" w:tentative="1">
      <w:start w:val="1"/>
      <w:numFmt w:val="lowerRoman"/>
      <w:lvlText w:val="%6."/>
      <w:lvlJc w:val="right"/>
      <w:pPr>
        <w:ind w:left="4710" w:hanging="180"/>
      </w:pPr>
    </w:lvl>
    <w:lvl w:ilvl="6" w:tplc="0419000F" w:tentative="1">
      <w:start w:val="1"/>
      <w:numFmt w:val="decimal"/>
      <w:lvlText w:val="%7."/>
      <w:lvlJc w:val="left"/>
      <w:pPr>
        <w:ind w:left="5430" w:hanging="360"/>
      </w:pPr>
    </w:lvl>
    <w:lvl w:ilvl="7" w:tplc="04190019" w:tentative="1">
      <w:start w:val="1"/>
      <w:numFmt w:val="lowerLetter"/>
      <w:lvlText w:val="%8."/>
      <w:lvlJc w:val="left"/>
      <w:pPr>
        <w:ind w:left="6150" w:hanging="360"/>
      </w:pPr>
    </w:lvl>
    <w:lvl w:ilvl="8" w:tplc="0419001B" w:tentative="1">
      <w:start w:val="1"/>
      <w:numFmt w:val="lowerRoman"/>
      <w:lvlText w:val="%9."/>
      <w:lvlJc w:val="right"/>
      <w:pPr>
        <w:ind w:left="6870" w:hanging="180"/>
      </w:pPr>
    </w:lvl>
  </w:abstractNum>
  <w:abstractNum w:abstractNumId="1">
    <w:nsid w:val="4B275C27"/>
    <w:multiLevelType w:val="hybridMultilevel"/>
    <w:tmpl w:val="5A806EDE"/>
    <w:lvl w:ilvl="0" w:tplc="59B8768C">
      <w:start w:val="1"/>
      <w:numFmt w:val="decimal"/>
      <w:lvlText w:val="%1."/>
      <w:lvlJc w:val="left"/>
      <w:pPr>
        <w:ind w:left="1440" w:hanging="900"/>
      </w:pPr>
      <w:rPr>
        <w:rFonts w:cs="Times New Roman"/>
      </w:rPr>
    </w:lvl>
    <w:lvl w:ilvl="1" w:tplc="04090019">
      <w:start w:val="1"/>
      <w:numFmt w:val="lowerLetter"/>
      <w:lvlText w:val="%2."/>
      <w:lvlJc w:val="left"/>
      <w:pPr>
        <w:ind w:left="1620" w:hanging="360"/>
      </w:pPr>
    </w:lvl>
    <w:lvl w:ilvl="2" w:tplc="0409001B">
      <w:start w:val="1"/>
      <w:numFmt w:val="lowerRoman"/>
      <w:lvlText w:val="%3."/>
      <w:lvlJc w:val="right"/>
      <w:pPr>
        <w:ind w:left="2340" w:hanging="180"/>
      </w:pPr>
    </w:lvl>
    <w:lvl w:ilvl="3" w:tplc="0409000F">
      <w:start w:val="1"/>
      <w:numFmt w:val="decimal"/>
      <w:lvlText w:val="%4."/>
      <w:lvlJc w:val="left"/>
      <w:pPr>
        <w:ind w:left="3060" w:hanging="360"/>
      </w:pPr>
    </w:lvl>
    <w:lvl w:ilvl="4" w:tplc="04090019">
      <w:start w:val="1"/>
      <w:numFmt w:val="lowerLetter"/>
      <w:lvlText w:val="%5."/>
      <w:lvlJc w:val="left"/>
      <w:pPr>
        <w:ind w:left="3780" w:hanging="360"/>
      </w:pPr>
    </w:lvl>
    <w:lvl w:ilvl="5" w:tplc="0409001B">
      <w:start w:val="1"/>
      <w:numFmt w:val="lowerRoman"/>
      <w:lvlText w:val="%6."/>
      <w:lvlJc w:val="right"/>
      <w:pPr>
        <w:ind w:left="4500" w:hanging="180"/>
      </w:pPr>
    </w:lvl>
    <w:lvl w:ilvl="6" w:tplc="0409000F">
      <w:start w:val="1"/>
      <w:numFmt w:val="decimal"/>
      <w:lvlText w:val="%7."/>
      <w:lvlJc w:val="left"/>
      <w:pPr>
        <w:ind w:left="5220" w:hanging="360"/>
      </w:pPr>
    </w:lvl>
    <w:lvl w:ilvl="7" w:tplc="04090019">
      <w:start w:val="1"/>
      <w:numFmt w:val="lowerLetter"/>
      <w:lvlText w:val="%8."/>
      <w:lvlJc w:val="left"/>
      <w:pPr>
        <w:ind w:left="5940" w:hanging="360"/>
      </w:pPr>
    </w:lvl>
    <w:lvl w:ilvl="8" w:tplc="0409001B">
      <w:start w:val="1"/>
      <w:numFmt w:val="lowerRoman"/>
      <w:lvlText w:val="%9."/>
      <w:lvlJc w:val="right"/>
      <w:pPr>
        <w:ind w:left="6660" w:hanging="180"/>
      </w:pPr>
    </w:lvl>
  </w:abstractNum>
  <w:abstractNum w:abstractNumId="2">
    <w:nsid w:val="5A6E6F07"/>
    <w:multiLevelType w:val="hybridMultilevel"/>
    <w:tmpl w:val="25B85006"/>
    <w:lvl w:ilvl="0" w:tplc="9EDAB6C4">
      <w:start w:val="1"/>
      <w:numFmt w:val="decimal"/>
      <w:lvlText w:val="%1."/>
      <w:lvlJc w:val="left"/>
      <w:pPr>
        <w:ind w:left="1114" w:hanging="405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789" w:hanging="360"/>
      </w:pPr>
    </w:lvl>
    <w:lvl w:ilvl="2" w:tplc="0409001B" w:tentative="1">
      <w:start w:val="1"/>
      <w:numFmt w:val="lowerRoman"/>
      <w:lvlText w:val="%3."/>
      <w:lvlJc w:val="right"/>
      <w:pPr>
        <w:ind w:left="2509" w:hanging="180"/>
      </w:pPr>
    </w:lvl>
    <w:lvl w:ilvl="3" w:tplc="0409000F" w:tentative="1">
      <w:start w:val="1"/>
      <w:numFmt w:val="decimal"/>
      <w:lvlText w:val="%4."/>
      <w:lvlJc w:val="left"/>
      <w:pPr>
        <w:ind w:left="3229" w:hanging="360"/>
      </w:pPr>
    </w:lvl>
    <w:lvl w:ilvl="4" w:tplc="04090019" w:tentative="1">
      <w:start w:val="1"/>
      <w:numFmt w:val="lowerLetter"/>
      <w:lvlText w:val="%5."/>
      <w:lvlJc w:val="left"/>
      <w:pPr>
        <w:ind w:left="3949" w:hanging="360"/>
      </w:pPr>
    </w:lvl>
    <w:lvl w:ilvl="5" w:tplc="0409001B" w:tentative="1">
      <w:start w:val="1"/>
      <w:numFmt w:val="lowerRoman"/>
      <w:lvlText w:val="%6."/>
      <w:lvlJc w:val="right"/>
      <w:pPr>
        <w:ind w:left="4669" w:hanging="180"/>
      </w:pPr>
    </w:lvl>
    <w:lvl w:ilvl="6" w:tplc="0409000F" w:tentative="1">
      <w:start w:val="1"/>
      <w:numFmt w:val="decimal"/>
      <w:lvlText w:val="%7."/>
      <w:lvlJc w:val="left"/>
      <w:pPr>
        <w:ind w:left="5389" w:hanging="360"/>
      </w:pPr>
    </w:lvl>
    <w:lvl w:ilvl="7" w:tplc="04090019" w:tentative="1">
      <w:start w:val="1"/>
      <w:numFmt w:val="lowerLetter"/>
      <w:lvlText w:val="%8."/>
      <w:lvlJc w:val="left"/>
      <w:pPr>
        <w:ind w:left="6109" w:hanging="360"/>
      </w:pPr>
    </w:lvl>
    <w:lvl w:ilvl="8" w:tplc="040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3">
    <w:nsid w:val="759E0E6F"/>
    <w:multiLevelType w:val="hybridMultilevel"/>
    <w:tmpl w:val="DF8C7794"/>
    <w:lvl w:ilvl="0" w:tplc="0419000F">
      <w:start w:val="1"/>
      <w:numFmt w:val="decimal"/>
      <w:lvlText w:val="%1."/>
      <w:lvlJc w:val="left"/>
      <w:pPr>
        <w:ind w:left="360" w:hanging="360"/>
      </w:pPr>
    </w:lvl>
    <w:lvl w:ilvl="1" w:tplc="04190019" w:tentative="1">
      <w:start w:val="1"/>
      <w:numFmt w:val="lowerLetter"/>
      <w:lvlText w:val="%2."/>
      <w:lvlJc w:val="left"/>
      <w:pPr>
        <w:ind w:left="1080" w:hanging="360"/>
      </w:pPr>
    </w:lvl>
    <w:lvl w:ilvl="2" w:tplc="0419001B" w:tentative="1">
      <w:start w:val="1"/>
      <w:numFmt w:val="lowerRoman"/>
      <w:lvlText w:val="%3."/>
      <w:lvlJc w:val="right"/>
      <w:pPr>
        <w:ind w:left="1800" w:hanging="180"/>
      </w:pPr>
    </w:lvl>
    <w:lvl w:ilvl="3" w:tplc="0419000F" w:tentative="1">
      <w:start w:val="1"/>
      <w:numFmt w:val="decimal"/>
      <w:lvlText w:val="%4."/>
      <w:lvlJc w:val="left"/>
      <w:pPr>
        <w:ind w:left="2520" w:hanging="360"/>
      </w:pPr>
    </w:lvl>
    <w:lvl w:ilvl="4" w:tplc="04190019" w:tentative="1">
      <w:start w:val="1"/>
      <w:numFmt w:val="lowerLetter"/>
      <w:lvlText w:val="%5."/>
      <w:lvlJc w:val="left"/>
      <w:pPr>
        <w:ind w:left="3240" w:hanging="360"/>
      </w:pPr>
    </w:lvl>
    <w:lvl w:ilvl="5" w:tplc="0419001B" w:tentative="1">
      <w:start w:val="1"/>
      <w:numFmt w:val="lowerRoman"/>
      <w:lvlText w:val="%6."/>
      <w:lvlJc w:val="right"/>
      <w:pPr>
        <w:ind w:left="3960" w:hanging="180"/>
      </w:pPr>
    </w:lvl>
    <w:lvl w:ilvl="6" w:tplc="0419000F" w:tentative="1">
      <w:start w:val="1"/>
      <w:numFmt w:val="decimal"/>
      <w:lvlText w:val="%7."/>
      <w:lvlJc w:val="left"/>
      <w:pPr>
        <w:ind w:left="4680" w:hanging="360"/>
      </w:pPr>
    </w:lvl>
    <w:lvl w:ilvl="7" w:tplc="04190019" w:tentative="1">
      <w:start w:val="1"/>
      <w:numFmt w:val="lowerLetter"/>
      <w:lvlText w:val="%8."/>
      <w:lvlJc w:val="left"/>
      <w:pPr>
        <w:ind w:left="5400" w:hanging="360"/>
      </w:pPr>
    </w:lvl>
    <w:lvl w:ilvl="8" w:tplc="0419001B" w:tentative="1">
      <w:start w:val="1"/>
      <w:numFmt w:val="lowerRoman"/>
      <w:lvlText w:val="%9."/>
      <w:lvlJc w:val="right"/>
      <w:pPr>
        <w:ind w:left="6120" w:hanging="180"/>
      </w:pPr>
    </w:lvl>
  </w:abstractNum>
  <w:num w:numId="1">
    <w:abstractNumId w:val="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>
    <w:abstractNumId w:val="3"/>
  </w:num>
  <w:num w:numId="3">
    <w:abstractNumId w:val="0"/>
  </w:num>
  <w:num w:numId="4">
    <w:abstractNumId w:val="2"/>
  </w:num>
  <w:num w:numId="5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20"/>
  <w:characterSpacingControl w:val="doNotCompress"/>
  <w:compat>
    <w:compatSetting w:name="compatibilityMode" w:uri="http://schemas.microsoft.com/office/word" w:val="12"/>
  </w:compat>
  <w:rsids>
    <w:rsidRoot w:val="00DE4564"/>
    <w:rsid w:val="00021013"/>
    <w:rsid w:val="00026B77"/>
    <w:rsid w:val="000361E2"/>
    <w:rsid w:val="00040746"/>
    <w:rsid w:val="000435DC"/>
    <w:rsid w:val="0005654E"/>
    <w:rsid w:val="0006776A"/>
    <w:rsid w:val="0007526C"/>
    <w:rsid w:val="00086A28"/>
    <w:rsid w:val="0008790F"/>
    <w:rsid w:val="00094DC9"/>
    <w:rsid w:val="00094EB3"/>
    <w:rsid w:val="000966B2"/>
    <w:rsid w:val="000C7AAE"/>
    <w:rsid w:val="000E2594"/>
    <w:rsid w:val="000E3D24"/>
    <w:rsid w:val="000E45A0"/>
    <w:rsid w:val="000E7D84"/>
    <w:rsid w:val="00110313"/>
    <w:rsid w:val="001370DE"/>
    <w:rsid w:val="00137598"/>
    <w:rsid w:val="00146CB9"/>
    <w:rsid w:val="001541EB"/>
    <w:rsid w:val="001626D6"/>
    <w:rsid w:val="00162F91"/>
    <w:rsid w:val="00163A16"/>
    <w:rsid w:val="00173EC5"/>
    <w:rsid w:val="00174371"/>
    <w:rsid w:val="001750F8"/>
    <w:rsid w:val="00177697"/>
    <w:rsid w:val="00184E44"/>
    <w:rsid w:val="00186AAA"/>
    <w:rsid w:val="001944BE"/>
    <w:rsid w:val="001B5238"/>
    <w:rsid w:val="001C14DF"/>
    <w:rsid w:val="001C30A0"/>
    <w:rsid w:val="001C6EDC"/>
    <w:rsid w:val="001D051A"/>
    <w:rsid w:val="001D0A4D"/>
    <w:rsid w:val="001D0CED"/>
    <w:rsid w:val="001D3D13"/>
    <w:rsid w:val="001E4141"/>
    <w:rsid w:val="001F1F12"/>
    <w:rsid w:val="001F4FE4"/>
    <w:rsid w:val="001F5834"/>
    <w:rsid w:val="001F5840"/>
    <w:rsid w:val="00203ED8"/>
    <w:rsid w:val="002045CF"/>
    <w:rsid w:val="0021285A"/>
    <w:rsid w:val="00214460"/>
    <w:rsid w:val="00216CDA"/>
    <w:rsid w:val="0022057D"/>
    <w:rsid w:val="00243FD8"/>
    <w:rsid w:val="00250352"/>
    <w:rsid w:val="00256057"/>
    <w:rsid w:val="002624E3"/>
    <w:rsid w:val="00262701"/>
    <w:rsid w:val="00270DED"/>
    <w:rsid w:val="00280FF4"/>
    <w:rsid w:val="002A7520"/>
    <w:rsid w:val="002B03FC"/>
    <w:rsid w:val="002B44B4"/>
    <w:rsid w:val="002D560E"/>
    <w:rsid w:val="002E09C0"/>
    <w:rsid w:val="002E627A"/>
    <w:rsid w:val="002E6BA3"/>
    <w:rsid w:val="002E795B"/>
    <w:rsid w:val="002F6A21"/>
    <w:rsid w:val="0031282C"/>
    <w:rsid w:val="00317CD7"/>
    <w:rsid w:val="003255F3"/>
    <w:rsid w:val="00327B3B"/>
    <w:rsid w:val="003337B9"/>
    <w:rsid w:val="00333BFF"/>
    <w:rsid w:val="00341357"/>
    <w:rsid w:val="00345E7B"/>
    <w:rsid w:val="00346CFA"/>
    <w:rsid w:val="0034765F"/>
    <w:rsid w:val="00366BF5"/>
    <w:rsid w:val="00375AE2"/>
    <w:rsid w:val="003766FE"/>
    <w:rsid w:val="00384C63"/>
    <w:rsid w:val="0039139A"/>
    <w:rsid w:val="00394567"/>
    <w:rsid w:val="00395312"/>
    <w:rsid w:val="003961B1"/>
    <w:rsid w:val="003A5287"/>
    <w:rsid w:val="003B0516"/>
    <w:rsid w:val="003B6948"/>
    <w:rsid w:val="003D3A17"/>
    <w:rsid w:val="00403057"/>
    <w:rsid w:val="00407ADA"/>
    <w:rsid w:val="0041557E"/>
    <w:rsid w:val="00416A7A"/>
    <w:rsid w:val="00421C41"/>
    <w:rsid w:val="0042585E"/>
    <w:rsid w:val="004341A5"/>
    <w:rsid w:val="00440DBC"/>
    <w:rsid w:val="00443665"/>
    <w:rsid w:val="004440D0"/>
    <w:rsid w:val="00445B4C"/>
    <w:rsid w:val="0046138D"/>
    <w:rsid w:val="00475975"/>
    <w:rsid w:val="00476DAA"/>
    <w:rsid w:val="004772BE"/>
    <w:rsid w:val="004909C4"/>
    <w:rsid w:val="00493C6E"/>
    <w:rsid w:val="004950F9"/>
    <w:rsid w:val="004954E3"/>
    <w:rsid w:val="004A2505"/>
    <w:rsid w:val="004B180F"/>
    <w:rsid w:val="004B334F"/>
    <w:rsid w:val="004C31AE"/>
    <w:rsid w:val="004C7FA7"/>
    <w:rsid w:val="004D38A5"/>
    <w:rsid w:val="004D4EC2"/>
    <w:rsid w:val="004D79CD"/>
    <w:rsid w:val="004E0218"/>
    <w:rsid w:val="004E6F37"/>
    <w:rsid w:val="004F1CB4"/>
    <w:rsid w:val="004F6B63"/>
    <w:rsid w:val="004F7E42"/>
    <w:rsid w:val="00500F12"/>
    <w:rsid w:val="00502429"/>
    <w:rsid w:val="00502C06"/>
    <w:rsid w:val="00503FFB"/>
    <w:rsid w:val="005124B0"/>
    <w:rsid w:val="00514AF2"/>
    <w:rsid w:val="005219F0"/>
    <w:rsid w:val="00541EA3"/>
    <w:rsid w:val="0054300F"/>
    <w:rsid w:val="005451D6"/>
    <w:rsid w:val="00545362"/>
    <w:rsid w:val="00552731"/>
    <w:rsid w:val="00553D2E"/>
    <w:rsid w:val="005808A5"/>
    <w:rsid w:val="00590633"/>
    <w:rsid w:val="00595028"/>
    <w:rsid w:val="005952DB"/>
    <w:rsid w:val="005B5753"/>
    <w:rsid w:val="005C1747"/>
    <w:rsid w:val="005C56B7"/>
    <w:rsid w:val="005D1E0C"/>
    <w:rsid w:val="005D3DB4"/>
    <w:rsid w:val="005D465F"/>
    <w:rsid w:val="005D5204"/>
    <w:rsid w:val="005F48A8"/>
    <w:rsid w:val="005F501A"/>
    <w:rsid w:val="006234DB"/>
    <w:rsid w:val="00626894"/>
    <w:rsid w:val="006328FF"/>
    <w:rsid w:val="00632E73"/>
    <w:rsid w:val="00647332"/>
    <w:rsid w:val="006620A6"/>
    <w:rsid w:val="00666C69"/>
    <w:rsid w:val="006673DA"/>
    <w:rsid w:val="00667446"/>
    <w:rsid w:val="00680C5F"/>
    <w:rsid w:val="006812ED"/>
    <w:rsid w:val="00684EDD"/>
    <w:rsid w:val="00687C4A"/>
    <w:rsid w:val="006A1B36"/>
    <w:rsid w:val="006A1C85"/>
    <w:rsid w:val="006A792B"/>
    <w:rsid w:val="006C16E1"/>
    <w:rsid w:val="006C1B45"/>
    <w:rsid w:val="006C291A"/>
    <w:rsid w:val="006D7DF3"/>
    <w:rsid w:val="006E23B0"/>
    <w:rsid w:val="006E33D4"/>
    <w:rsid w:val="006E3707"/>
    <w:rsid w:val="006E4E53"/>
    <w:rsid w:val="006E7BA4"/>
    <w:rsid w:val="006F5AF3"/>
    <w:rsid w:val="00712D00"/>
    <w:rsid w:val="007450D3"/>
    <w:rsid w:val="00750173"/>
    <w:rsid w:val="00751DE7"/>
    <w:rsid w:val="00752269"/>
    <w:rsid w:val="007532B9"/>
    <w:rsid w:val="007546A4"/>
    <w:rsid w:val="00755D3B"/>
    <w:rsid w:val="0076283E"/>
    <w:rsid w:val="007631CA"/>
    <w:rsid w:val="00777EAE"/>
    <w:rsid w:val="00785BFB"/>
    <w:rsid w:val="007914BD"/>
    <w:rsid w:val="007A13CA"/>
    <w:rsid w:val="007A3ED0"/>
    <w:rsid w:val="007A4564"/>
    <w:rsid w:val="007A5067"/>
    <w:rsid w:val="007B5D8E"/>
    <w:rsid w:val="007C0B7D"/>
    <w:rsid w:val="007D1E1C"/>
    <w:rsid w:val="007D6690"/>
    <w:rsid w:val="007D7D72"/>
    <w:rsid w:val="007E2AAB"/>
    <w:rsid w:val="007E6E25"/>
    <w:rsid w:val="007F0DB7"/>
    <w:rsid w:val="007F72A8"/>
    <w:rsid w:val="008100E0"/>
    <w:rsid w:val="008137D7"/>
    <w:rsid w:val="008179E2"/>
    <w:rsid w:val="0082531B"/>
    <w:rsid w:val="00827A93"/>
    <w:rsid w:val="00833307"/>
    <w:rsid w:val="00834475"/>
    <w:rsid w:val="00836000"/>
    <w:rsid w:val="00836E0D"/>
    <w:rsid w:val="008421C9"/>
    <w:rsid w:val="00842F29"/>
    <w:rsid w:val="008461C9"/>
    <w:rsid w:val="00846FCE"/>
    <w:rsid w:val="00847939"/>
    <w:rsid w:val="0085280E"/>
    <w:rsid w:val="00853576"/>
    <w:rsid w:val="00855605"/>
    <w:rsid w:val="00864DD8"/>
    <w:rsid w:val="008665B0"/>
    <w:rsid w:val="008A0A73"/>
    <w:rsid w:val="008A4624"/>
    <w:rsid w:val="008A7560"/>
    <w:rsid w:val="008B4174"/>
    <w:rsid w:val="008C6522"/>
    <w:rsid w:val="008E19A0"/>
    <w:rsid w:val="008E514E"/>
    <w:rsid w:val="008E71DF"/>
    <w:rsid w:val="008E7D96"/>
    <w:rsid w:val="008F059E"/>
    <w:rsid w:val="008F22FA"/>
    <w:rsid w:val="0091448B"/>
    <w:rsid w:val="0092756B"/>
    <w:rsid w:val="00934D93"/>
    <w:rsid w:val="00937CEC"/>
    <w:rsid w:val="00942DA3"/>
    <w:rsid w:val="00943793"/>
    <w:rsid w:val="00944001"/>
    <w:rsid w:val="009447E4"/>
    <w:rsid w:val="009476CD"/>
    <w:rsid w:val="0095569A"/>
    <w:rsid w:val="00967A52"/>
    <w:rsid w:val="009809AA"/>
    <w:rsid w:val="00990EC1"/>
    <w:rsid w:val="0099198A"/>
    <w:rsid w:val="009A0D43"/>
    <w:rsid w:val="009A6E3B"/>
    <w:rsid w:val="009A7F65"/>
    <w:rsid w:val="009B5CD1"/>
    <w:rsid w:val="009B6ABA"/>
    <w:rsid w:val="009C0C54"/>
    <w:rsid w:val="009D19D1"/>
    <w:rsid w:val="009D2023"/>
    <w:rsid w:val="009D6E75"/>
    <w:rsid w:val="009E2395"/>
    <w:rsid w:val="009E3829"/>
    <w:rsid w:val="009E5839"/>
    <w:rsid w:val="009E6A58"/>
    <w:rsid w:val="009F434C"/>
    <w:rsid w:val="00A22BD3"/>
    <w:rsid w:val="00A31E3E"/>
    <w:rsid w:val="00A32182"/>
    <w:rsid w:val="00A36A36"/>
    <w:rsid w:val="00A42B9D"/>
    <w:rsid w:val="00A4316D"/>
    <w:rsid w:val="00A505A4"/>
    <w:rsid w:val="00A508C4"/>
    <w:rsid w:val="00A50AE6"/>
    <w:rsid w:val="00A53329"/>
    <w:rsid w:val="00A53BCA"/>
    <w:rsid w:val="00A62F97"/>
    <w:rsid w:val="00A662D2"/>
    <w:rsid w:val="00A676C7"/>
    <w:rsid w:val="00A72441"/>
    <w:rsid w:val="00A82761"/>
    <w:rsid w:val="00A86FBF"/>
    <w:rsid w:val="00A93287"/>
    <w:rsid w:val="00A93A72"/>
    <w:rsid w:val="00A97A86"/>
    <w:rsid w:val="00AA22A5"/>
    <w:rsid w:val="00AA33A6"/>
    <w:rsid w:val="00AA6C39"/>
    <w:rsid w:val="00AB2847"/>
    <w:rsid w:val="00AB30E7"/>
    <w:rsid w:val="00AC0172"/>
    <w:rsid w:val="00AC478C"/>
    <w:rsid w:val="00AC61F9"/>
    <w:rsid w:val="00AC7770"/>
    <w:rsid w:val="00AD3A3B"/>
    <w:rsid w:val="00AE0337"/>
    <w:rsid w:val="00AF4DA5"/>
    <w:rsid w:val="00B01165"/>
    <w:rsid w:val="00B14DC2"/>
    <w:rsid w:val="00B1765B"/>
    <w:rsid w:val="00B20075"/>
    <w:rsid w:val="00B36935"/>
    <w:rsid w:val="00B378E4"/>
    <w:rsid w:val="00B45B52"/>
    <w:rsid w:val="00B530A3"/>
    <w:rsid w:val="00B57B11"/>
    <w:rsid w:val="00B678DD"/>
    <w:rsid w:val="00B73FD4"/>
    <w:rsid w:val="00B87A5A"/>
    <w:rsid w:val="00B90F21"/>
    <w:rsid w:val="00B91B2E"/>
    <w:rsid w:val="00B93F3A"/>
    <w:rsid w:val="00B9413D"/>
    <w:rsid w:val="00B976C3"/>
    <w:rsid w:val="00B97AB4"/>
    <w:rsid w:val="00BA3EA1"/>
    <w:rsid w:val="00BA6D7A"/>
    <w:rsid w:val="00BA71A8"/>
    <w:rsid w:val="00BB1546"/>
    <w:rsid w:val="00BB235C"/>
    <w:rsid w:val="00BC0EC2"/>
    <w:rsid w:val="00BC20BF"/>
    <w:rsid w:val="00BC3498"/>
    <w:rsid w:val="00BC5277"/>
    <w:rsid w:val="00BD226A"/>
    <w:rsid w:val="00BE2817"/>
    <w:rsid w:val="00BE67E9"/>
    <w:rsid w:val="00BF3C31"/>
    <w:rsid w:val="00C019DA"/>
    <w:rsid w:val="00C11EFF"/>
    <w:rsid w:val="00C23F08"/>
    <w:rsid w:val="00C247FF"/>
    <w:rsid w:val="00C27B0B"/>
    <w:rsid w:val="00C356DB"/>
    <w:rsid w:val="00C373E0"/>
    <w:rsid w:val="00C400A7"/>
    <w:rsid w:val="00C51879"/>
    <w:rsid w:val="00C563F1"/>
    <w:rsid w:val="00C62A5D"/>
    <w:rsid w:val="00C62F57"/>
    <w:rsid w:val="00C83BB6"/>
    <w:rsid w:val="00C85FE4"/>
    <w:rsid w:val="00C878DC"/>
    <w:rsid w:val="00C87DEE"/>
    <w:rsid w:val="00C91DAF"/>
    <w:rsid w:val="00CA0B89"/>
    <w:rsid w:val="00CB0981"/>
    <w:rsid w:val="00CB247A"/>
    <w:rsid w:val="00CB5A01"/>
    <w:rsid w:val="00CD0C14"/>
    <w:rsid w:val="00CD74DD"/>
    <w:rsid w:val="00CD7971"/>
    <w:rsid w:val="00CE6D25"/>
    <w:rsid w:val="00CF4A91"/>
    <w:rsid w:val="00CF60A7"/>
    <w:rsid w:val="00D0452E"/>
    <w:rsid w:val="00D070F9"/>
    <w:rsid w:val="00D16A50"/>
    <w:rsid w:val="00D206F8"/>
    <w:rsid w:val="00D33456"/>
    <w:rsid w:val="00D4267F"/>
    <w:rsid w:val="00D7470F"/>
    <w:rsid w:val="00D95AED"/>
    <w:rsid w:val="00D95B4F"/>
    <w:rsid w:val="00DA280C"/>
    <w:rsid w:val="00DA3CED"/>
    <w:rsid w:val="00DB041C"/>
    <w:rsid w:val="00DE19EF"/>
    <w:rsid w:val="00DE257A"/>
    <w:rsid w:val="00DE4564"/>
    <w:rsid w:val="00DF6BA0"/>
    <w:rsid w:val="00DF7BDF"/>
    <w:rsid w:val="00E00F60"/>
    <w:rsid w:val="00E03F8B"/>
    <w:rsid w:val="00E2797D"/>
    <w:rsid w:val="00E30D5B"/>
    <w:rsid w:val="00E325F0"/>
    <w:rsid w:val="00E32A00"/>
    <w:rsid w:val="00E44338"/>
    <w:rsid w:val="00E45ABC"/>
    <w:rsid w:val="00E46750"/>
    <w:rsid w:val="00E51B3C"/>
    <w:rsid w:val="00E54FE3"/>
    <w:rsid w:val="00E56C53"/>
    <w:rsid w:val="00E64563"/>
    <w:rsid w:val="00E71334"/>
    <w:rsid w:val="00E7520F"/>
    <w:rsid w:val="00E77FA4"/>
    <w:rsid w:val="00E80D6A"/>
    <w:rsid w:val="00E81B7B"/>
    <w:rsid w:val="00E82043"/>
    <w:rsid w:val="00E8288B"/>
    <w:rsid w:val="00E867B6"/>
    <w:rsid w:val="00EA7E20"/>
    <w:rsid w:val="00EC27AE"/>
    <w:rsid w:val="00EC2C38"/>
    <w:rsid w:val="00EC2D53"/>
    <w:rsid w:val="00ED12EB"/>
    <w:rsid w:val="00ED6DF6"/>
    <w:rsid w:val="00ED7B35"/>
    <w:rsid w:val="00EE17E6"/>
    <w:rsid w:val="00EE36E9"/>
    <w:rsid w:val="00F06DC6"/>
    <w:rsid w:val="00F074F7"/>
    <w:rsid w:val="00F11625"/>
    <w:rsid w:val="00F17696"/>
    <w:rsid w:val="00F26846"/>
    <w:rsid w:val="00F34F94"/>
    <w:rsid w:val="00F3593E"/>
    <w:rsid w:val="00F361F6"/>
    <w:rsid w:val="00F401E5"/>
    <w:rsid w:val="00F62A62"/>
    <w:rsid w:val="00F66A79"/>
    <w:rsid w:val="00F7632F"/>
    <w:rsid w:val="00F7679C"/>
    <w:rsid w:val="00F76953"/>
    <w:rsid w:val="00F76F20"/>
    <w:rsid w:val="00F9240E"/>
    <w:rsid w:val="00FA0C95"/>
    <w:rsid w:val="00FA2949"/>
    <w:rsid w:val="00FB528C"/>
    <w:rsid w:val="00FC0474"/>
    <w:rsid w:val="00FC292B"/>
    <w:rsid w:val="00FC2A5A"/>
    <w:rsid w:val="00FC4045"/>
    <w:rsid w:val="00FC595D"/>
    <w:rsid w:val="00FC7722"/>
    <w:rsid w:val="00FD2DAE"/>
    <w:rsid w:val="00FD6D39"/>
    <w:rsid w:val="00FE0B03"/>
    <w:rsid w:val="00FF070E"/>
    <w:rsid w:val="00FF225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544DF44F-9C14-474C-81D4-27C974734DC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1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64DD8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aliases w:val="Обычный (веб) Знак Знак,Знак Знак,Знак Знак Знак Знак,Знак Знак1,Обычный (веб) Знак Знак Знак,Знак Знак Знак1 Знак Знак Знак Знак Знак,Знак1,Знак"/>
    <w:basedOn w:val="a"/>
    <w:uiPriority w:val="1"/>
    <w:unhideWhenUsed/>
    <w:qFormat/>
    <w:rsid w:val="006E3707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val="ru-RU" w:eastAsia="ru-RU"/>
    </w:rPr>
  </w:style>
  <w:style w:type="paragraph" w:styleId="a4">
    <w:name w:val="List Paragraph"/>
    <w:aliases w:val="Akapit z listą BS,List Paragraph 1,List_Paragraph,Multilevel para_II,List Paragraph1,Bullet1,References,List Paragraph (numbered (a)),IBL List Paragraph,List Paragraph nowy,Numbered List Paragraph,Table no. List Paragraph,Абзац списка3"/>
    <w:basedOn w:val="a"/>
    <w:link w:val="a5"/>
    <w:uiPriority w:val="34"/>
    <w:qFormat/>
    <w:rsid w:val="006E3707"/>
    <w:pPr>
      <w:spacing w:before="100" w:after="200" w:line="276" w:lineRule="auto"/>
      <w:ind w:left="720"/>
      <w:contextualSpacing/>
    </w:pPr>
    <w:rPr>
      <w:rFonts w:ascii="Calibri" w:eastAsia="Calibri" w:hAnsi="Calibri" w:cs="Times New Roman"/>
      <w:sz w:val="20"/>
      <w:szCs w:val="20"/>
    </w:rPr>
  </w:style>
  <w:style w:type="character" w:customStyle="1" w:styleId="a5">
    <w:name w:val="Абзац списка Знак"/>
    <w:aliases w:val="Akapit z listą BS Знак,List Paragraph 1 Знак,List_Paragraph Знак,Multilevel para_II Знак,List Paragraph1 Знак,Bullet1 Знак,References Знак,List Paragraph (numbered (a)) Знак,IBL List Paragraph Знак,List Paragraph nowy Знак"/>
    <w:link w:val="a4"/>
    <w:uiPriority w:val="34"/>
    <w:locked/>
    <w:rsid w:val="006E3707"/>
    <w:rPr>
      <w:rFonts w:ascii="Calibri" w:eastAsia="Calibri" w:hAnsi="Calibri" w:cs="Times New Roman"/>
      <w:sz w:val="20"/>
      <w:szCs w:val="20"/>
    </w:rPr>
  </w:style>
  <w:style w:type="paragraph" w:styleId="a6">
    <w:name w:val="annotation text"/>
    <w:basedOn w:val="a"/>
    <w:link w:val="a7"/>
    <w:uiPriority w:val="99"/>
    <w:unhideWhenUsed/>
    <w:rsid w:val="005C1747"/>
    <w:pPr>
      <w:spacing w:line="240" w:lineRule="auto"/>
    </w:pPr>
    <w:rPr>
      <w:sz w:val="20"/>
      <w:szCs w:val="20"/>
    </w:rPr>
  </w:style>
  <w:style w:type="character" w:customStyle="1" w:styleId="a7">
    <w:name w:val="Текст примечания Знак"/>
    <w:basedOn w:val="a0"/>
    <w:link w:val="a6"/>
    <w:uiPriority w:val="99"/>
    <w:rsid w:val="005C1747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16370277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100</TotalTime>
  <Pages>3</Pages>
  <Words>781</Words>
  <Characters>4453</Characters>
  <Application>Microsoft Office Word</Application>
  <DocSecurity>0</DocSecurity>
  <Lines>37</Lines>
  <Paragraphs>10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5224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Philips edu</dc:creator>
  <cp:keywords/>
  <dc:description/>
  <cp:lastModifiedBy>Пользователь Windows</cp:lastModifiedBy>
  <cp:revision>753</cp:revision>
  <dcterms:created xsi:type="dcterms:W3CDTF">2021-09-01T20:49:00Z</dcterms:created>
  <dcterms:modified xsi:type="dcterms:W3CDTF">2023-10-23T05:52:00Z</dcterms:modified>
</cp:coreProperties>
</file>